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002948" w14:textId="265EF0BD" w:rsidR="004E708A" w:rsidRPr="004F6FEF" w:rsidRDefault="004E708A" w:rsidP="008E36BB">
      <w:pPr>
        <w:jc w:val="center"/>
        <w:rPr>
          <w:rFonts w:ascii="Times New Roman" w:hAnsi="Times New Roman" w:cs="Times New Roman"/>
          <w:b/>
          <w:bCs/>
          <w:lang w:val="et-EE"/>
        </w:rPr>
      </w:pPr>
      <w:r w:rsidRPr="004F6FEF">
        <w:rPr>
          <w:rFonts w:ascii="Times New Roman" w:hAnsi="Times New Roman" w:cs="Times New Roman"/>
          <w:b/>
          <w:bCs/>
          <w:lang w:val="et-EE"/>
        </w:rPr>
        <w:t>Rakvere Vallimäe WC-de koristusteenuse leping</w:t>
      </w:r>
    </w:p>
    <w:p w14:paraId="6051F39E" w14:textId="6BA15C3D" w:rsidR="004E708A" w:rsidRPr="004F6FEF" w:rsidRDefault="004E708A" w:rsidP="008E36BB">
      <w:pPr>
        <w:jc w:val="both"/>
        <w:rPr>
          <w:rFonts w:ascii="Times New Roman" w:hAnsi="Times New Roman" w:cs="Times New Roman"/>
          <w:lang w:val="et-EE"/>
        </w:rPr>
      </w:pPr>
      <w:r w:rsidRPr="004F6FEF">
        <w:rPr>
          <w:rFonts w:ascii="Times New Roman" w:hAnsi="Times New Roman" w:cs="Times New Roman"/>
          <w:lang w:val="et-EE"/>
        </w:rPr>
        <w:t xml:space="preserve">Rakvere Kultuurikeskus (edaspidi: </w:t>
      </w:r>
      <w:proofErr w:type="spellStart"/>
      <w:r w:rsidRPr="004F6FEF">
        <w:rPr>
          <w:rFonts w:ascii="Times New Roman" w:hAnsi="Times New Roman" w:cs="Times New Roman"/>
          <w:i/>
          <w:iCs/>
          <w:lang w:val="et-EE"/>
        </w:rPr>
        <w:t>telllija</w:t>
      </w:r>
      <w:proofErr w:type="spellEnd"/>
      <w:r w:rsidRPr="004F6FEF">
        <w:rPr>
          <w:rFonts w:ascii="Times New Roman" w:hAnsi="Times New Roman" w:cs="Times New Roman"/>
          <w:lang w:val="et-EE"/>
        </w:rPr>
        <w:t>), registrikood 75011671, asukohaga F.R. Kreutzwaldi tn 2, 44314, Rakvere, mida esindab direktor Eve Alte</w:t>
      </w:r>
    </w:p>
    <w:p w14:paraId="7C2DAA93" w14:textId="0CE864E2" w:rsidR="004E708A" w:rsidRPr="004F6FEF" w:rsidRDefault="004E708A" w:rsidP="008E36BB">
      <w:pPr>
        <w:jc w:val="both"/>
        <w:rPr>
          <w:rFonts w:ascii="Times New Roman" w:hAnsi="Times New Roman" w:cs="Times New Roman"/>
          <w:lang w:val="et-EE"/>
        </w:rPr>
      </w:pPr>
      <w:r w:rsidRPr="004F6FEF">
        <w:rPr>
          <w:rFonts w:ascii="Times New Roman" w:hAnsi="Times New Roman" w:cs="Times New Roman"/>
          <w:lang w:val="et-EE"/>
        </w:rPr>
        <w:t>ja</w:t>
      </w:r>
    </w:p>
    <w:p w14:paraId="3323845B" w14:textId="285C8979" w:rsidR="004E708A" w:rsidRPr="004F6FEF" w:rsidRDefault="004E708A" w:rsidP="008E36BB">
      <w:pPr>
        <w:jc w:val="both"/>
        <w:rPr>
          <w:rFonts w:ascii="Times New Roman" w:hAnsi="Times New Roman" w:cs="Times New Roman"/>
          <w:lang w:val="et-EE"/>
        </w:rPr>
      </w:pPr>
      <w:r w:rsidRPr="004F6FEF">
        <w:rPr>
          <w:rFonts w:ascii="Times New Roman" w:hAnsi="Times New Roman" w:cs="Times New Roman"/>
          <w:lang w:val="et-EE"/>
        </w:rPr>
        <w:t xml:space="preserve">…. (edaspidi: </w:t>
      </w:r>
      <w:r w:rsidRPr="004F6FEF">
        <w:rPr>
          <w:rFonts w:ascii="Times New Roman" w:hAnsi="Times New Roman" w:cs="Times New Roman"/>
          <w:i/>
          <w:iCs/>
          <w:lang w:val="et-EE"/>
        </w:rPr>
        <w:t>töövõtja</w:t>
      </w:r>
      <w:r w:rsidRPr="004F6FEF">
        <w:rPr>
          <w:rFonts w:ascii="Times New Roman" w:hAnsi="Times New Roman" w:cs="Times New Roman"/>
          <w:lang w:val="et-EE"/>
        </w:rPr>
        <w:t>), registrikood …., asukohaga ….., mida esindab…..</w:t>
      </w:r>
    </w:p>
    <w:p w14:paraId="5BFE2ED0" w14:textId="422E60D3" w:rsidR="004E708A" w:rsidRPr="004F6FEF" w:rsidRDefault="004E708A" w:rsidP="008E36BB">
      <w:pPr>
        <w:jc w:val="both"/>
        <w:rPr>
          <w:rFonts w:ascii="Times New Roman" w:hAnsi="Times New Roman" w:cs="Times New Roman"/>
          <w:lang w:val="et-EE"/>
        </w:rPr>
      </w:pPr>
      <w:r w:rsidRPr="004F6FEF">
        <w:rPr>
          <w:rFonts w:ascii="Times New Roman" w:hAnsi="Times New Roman" w:cs="Times New Roman"/>
          <w:lang w:val="et-EE"/>
        </w:rPr>
        <w:t xml:space="preserve">keda edaspidi nimetatakse eraldi </w:t>
      </w:r>
      <w:r w:rsidRPr="004F6FEF">
        <w:rPr>
          <w:rFonts w:ascii="Times New Roman" w:hAnsi="Times New Roman" w:cs="Times New Roman"/>
          <w:i/>
          <w:iCs/>
          <w:lang w:val="et-EE"/>
        </w:rPr>
        <w:t>pool</w:t>
      </w:r>
      <w:r w:rsidRPr="004F6FEF">
        <w:rPr>
          <w:rFonts w:ascii="Times New Roman" w:hAnsi="Times New Roman" w:cs="Times New Roman"/>
          <w:lang w:val="et-EE"/>
        </w:rPr>
        <w:t xml:space="preserve"> ja ühiselt </w:t>
      </w:r>
      <w:r w:rsidRPr="004F6FEF">
        <w:rPr>
          <w:rFonts w:ascii="Times New Roman" w:hAnsi="Times New Roman" w:cs="Times New Roman"/>
          <w:i/>
          <w:iCs/>
          <w:lang w:val="et-EE"/>
        </w:rPr>
        <w:t>pooled</w:t>
      </w:r>
      <w:r w:rsidRPr="004F6FEF">
        <w:rPr>
          <w:rFonts w:ascii="Times New Roman" w:hAnsi="Times New Roman" w:cs="Times New Roman"/>
          <w:lang w:val="et-EE"/>
        </w:rPr>
        <w:t xml:space="preserve">, sõlmisid alljärgneva lepingu (edaspidi: </w:t>
      </w:r>
      <w:r w:rsidRPr="004F6FEF">
        <w:rPr>
          <w:rFonts w:ascii="Times New Roman" w:hAnsi="Times New Roman" w:cs="Times New Roman"/>
          <w:i/>
          <w:iCs/>
          <w:lang w:val="et-EE"/>
        </w:rPr>
        <w:t>leping</w:t>
      </w:r>
      <w:r w:rsidRPr="004F6FEF">
        <w:rPr>
          <w:rFonts w:ascii="Times New Roman" w:hAnsi="Times New Roman" w:cs="Times New Roman"/>
          <w:lang w:val="et-EE"/>
        </w:rPr>
        <w:t>):</w:t>
      </w:r>
    </w:p>
    <w:p w14:paraId="2D489D95" w14:textId="28C85406" w:rsidR="000B0D31" w:rsidRPr="004F6FEF" w:rsidRDefault="004E708A" w:rsidP="008E36BB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lang w:val="et-EE"/>
        </w:rPr>
      </w:pPr>
      <w:r w:rsidRPr="004F6FEF">
        <w:rPr>
          <w:rFonts w:ascii="Times New Roman" w:hAnsi="Times New Roman" w:cs="Times New Roman"/>
          <w:b/>
          <w:bCs/>
          <w:lang w:val="et-EE"/>
        </w:rPr>
        <w:t>Lepingu objekt</w:t>
      </w:r>
    </w:p>
    <w:p w14:paraId="4BA3F02F" w14:textId="7CC3A370" w:rsidR="004F6FEF" w:rsidRPr="004F6FEF" w:rsidRDefault="004E708A" w:rsidP="008E36BB">
      <w:pPr>
        <w:jc w:val="both"/>
        <w:rPr>
          <w:rFonts w:ascii="Times New Roman" w:hAnsi="Times New Roman" w:cs="Times New Roman"/>
          <w:lang w:val="et-EE"/>
        </w:rPr>
      </w:pPr>
      <w:r w:rsidRPr="004F6FEF">
        <w:rPr>
          <w:rFonts w:ascii="Times New Roman" w:hAnsi="Times New Roman" w:cs="Times New Roman"/>
          <w:lang w:val="et-EE"/>
        </w:rPr>
        <w:t xml:space="preserve">Lepingu objektiks on Rakvere Vallimäe statsionaarsete WC-de koristamine, mis asuvad Tõusu tn ja </w:t>
      </w:r>
      <w:r w:rsidR="000B0D31" w:rsidRPr="004F6FEF">
        <w:rPr>
          <w:rFonts w:ascii="Times New Roman" w:hAnsi="Times New Roman" w:cs="Times New Roman"/>
          <w:lang w:val="et-EE"/>
        </w:rPr>
        <w:t xml:space="preserve">Vallikraavi tn parklates (edaspidi </w:t>
      </w:r>
      <w:r w:rsidR="000B0D31" w:rsidRPr="004F6FEF">
        <w:rPr>
          <w:rFonts w:ascii="Times New Roman" w:hAnsi="Times New Roman" w:cs="Times New Roman"/>
          <w:i/>
          <w:iCs/>
          <w:lang w:val="et-EE"/>
        </w:rPr>
        <w:t>töö</w:t>
      </w:r>
      <w:r w:rsidR="000B0D31" w:rsidRPr="004F6FEF">
        <w:rPr>
          <w:rFonts w:ascii="Times New Roman" w:hAnsi="Times New Roman" w:cs="Times New Roman"/>
          <w:lang w:val="et-EE"/>
        </w:rPr>
        <w:t>)</w:t>
      </w:r>
      <w:r w:rsidR="004F6FEF">
        <w:rPr>
          <w:rFonts w:ascii="Times New Roman" w:hAnsi="Times New Roman" w:cs="Times New Roman"/>
          <w:lang w:val="et-EE"/>
        </w:rPr>
        <w:t xml:space="preserve"> ajavahemikus 01.05-30.09.2025</w:t>
      </w:r>
      <w:r w:rsidR="00723FD9">
        <w:rPr>
          <w:rFonts w:ascii="Times New Roman" w:hAnsi="Times New Roman" w:cs="Times New Roman"/>
          <w:lang w:val="et-EE"/>
        </w:rPr>
        <w:t>:</w:t>
      </w:r>
    </w:p>
    <w:p w14:paraId="5C541A64" w14:textId="218568FD" w:rsidR="004F6FEF" w:rsidRDefault="004F6FEF" w:rsidP="008E36BB">
      <w:pPr>
        <w:pStyle w:val="ListParagraph"/>
        <w:numPr>
          <w:ilvl w:val="1"/>
          <w:numId w:val="3"/>
        </w:numPr>
        <w:jc w:val="both"/>
        <w:rPr>
          <w:rFonts w:ascii="Times New Roman" w:hAnsi="Times New Roman" w:cs="Times New Roman"/>
          <w:lang w:val="et-EE"/>
        </w:rPr>
      </w:pPr>
      <w:r w:rsidRPr="004F6FEF">
        <w:rPr>
          <w:rFonts w:ascii="Times New Roman" w:hAnsi="Times New Roman" w:cs="Times New Roman"/>
          <w:lang w:val="et-EE"/>
        </w:rPr>
        <w:t>Vallikraavi tn WC on avatud 24/7 kogu suveperioodi</w:t>
      </w:r>
      <w:r>
        <w:rPr>
          <w:rFonts w:ascii="Times New Roman" w:hAnsi="Times New Roman" w:cs="Times New Roman"/>
          <w:lang w:val="et-EE"/>
        </w:rPr>
        <w:t>;</w:t>
      </w:r>
      <w:r w:rsidRPr="004F6FEF">
        <w:rPr>
          <w:rFonts w:ascii="Times New Roman" w:hAnsi="Times New Roman" w:cs="Times New Roman"/>
          <w:lang w:val="et-EE"/>
        </w:rPr>
        <w:t xml:space="preserve"> </w:t>
      </w:r>
    </w:p>
    <w:p w14:paraId="37B739B8" w14:textId="59DAC392" w:rsidR="004F6FEF" w:rsidRPr="008E36BB" w:rsidRDefault="000B0D31" w:rsidP="008E36BB">
      <w:pPr>
        <w:pStyle w:val="ListParagraph"/>
        <w:numPr>
          <w:ilvl w:val="1"/>
          <w:numId w:val="3"/>
        </w:numPr>
        <w:jc w:val="both"/>
        <w:rPr>
          <w:rFonts w:ascii="Times New Roman" w:hAnsi="Times New Roman" w:cs="Times New Roman"/>
          <w:lang w:val="et-EE"/>
        </w:rPr>
      </w:pPr>
      <w:r w:rsidRPr="008E36BB">
        <w:rPr>
          <w:rFonts w:ascii="Times New Roman" w:hAnsi="Times New Roman" w:cs="Times New Roman"/>
          <w:lang w:val="et-EE"/>
        </w:rPr>
        <w:t>Tõusu tn WC on avatud sündmuste ajal, u</w:t>
      </w:r>
      <w:r w:rsidR="00723FD9" w:rsidRPr="008E36BB">
        <w:rPr>
          <w:rFonts w:ascii="Times New Roman" w:hAnsi="Times New Roman" w:cs="Times New Roman"/>
          <w:lang w:val="et-EE"/>
        </w:rPr>
        <w:t>.</w:t>
      </w:r>
      <w:r w:rsidRPr="008E36BB">
        <w:rPr>
          <w:rFonts w:ascii="Times New Roman" w:hAnsi="Times New Roman" w:cs="Times New Roman"/>
          <w:lang w:val="et-EE"/>
        </w:rPr>
        <w:t xml:space="preserve"> 5-7 päeva kuus. Graafik kooskõlastatakse teenusepakkujaga eraldi</w:t>
      </w:r>
      <w:r w:rsidR="004F6FEF" w:rsidRPr="008E36BB">
        <w:rPr>
          <w:rFonts w:ascii="Times New Roman" w:hAnsi="Times New Roman" w:cs="Times New Roman"/>
          <w:lang w:val="et-EE"/>
        </w:rPr>
        <w:t xml:space="preserve">; </w:t>
      </w:r>
    </w:p>
    <w:p w14:paraId="34A535AF" w14:textId="6F30EE00" w:rsidR="000B0D31" w:rsidRPr="004F6FEF" w:rsidRDefault="000B0D31" w:rsidP="008E36BB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lang w:val="et-EE"/>
        </w:rPr>
      </w:pPr>
      <w:r w:rsidRPr="004F6FEF">
        <w:rPr>
          <w:rFonts w:ascii="Times New Roman" w:hAnsi="Times New Roman" w:cs="Times New Roman"/>
          <w:b/>
          <w:bCs/>
          <w:lang w:val="et-EE"/>
        </w:rPr>
        <w:t>Töövõtja kohustused</w:t>
      </w:r>
    </w:p>
    <w:p w14:paraId="5F91E936" w14:textId="77777777" w:rsidR="000B0D31" w:rsidRPr="004F6FEF" w:rsidRDefault="000B0D31" w:rsidP="008E36BB">
      <w:pPr>
        <w:pStyle w:val="NoSpacing"/>
        <w:jc w:val="both"/>
        <w:rPr>
          <w:rFonts w:ascii="Times New Roman" w:hAnsi="Times New Roman" w:cs="Times New Roman"/>
          <w:b/>
          <w:bCs/>
          <w:lang w:val="et-EE"/>
        </w:rPr>
      </w:pPr>
    </w:p>
    <w:p w14:paraId="3477AB2F" w14:textId="0A48667C" w:rsidR="000B0D31" w:rsidRPr="004F6FEF" w:rsidRDefault="005B5AC9" w:rsidP="008E36BB">
      <w:pPr>
        <w:pStyle w:val="NoSpacing"/>
        <w:numPr>
          <w:ilvl w:val="1"/>
          <w:numId w:val="3"/>
        </w:numPr>
        <w:jc w:val="both"/>
        <w:rPr>
          <w:rFonts w:ascii="Times New Roman" w:hAnsi="Times New Roman" w:cs="Times New Roman"/>
          <w:lang w:val="et-EE"/>
        </w:rPr>
      </w:pPr>
      <w:r w:rsidRPr="004F6FEF">
        <w:rPr>
          <w:rFonts w:ascii="Times New Roman" w:hAnsi="Times New Roman" w:cs="Times New Roman"/>
          <w:lang w:val="et-EE"/>
        </w:rPr>
        <w:t>T</w:t>
      </w:r>
      <w:r w:rsidR="000B0D31" w:rsidRPr="004F6FEF">
        <w:rPr>
          <w:rFonts w:ascii="Times New Roman" w:hAnsi="Times New Roman" w:cs="Times New Roman"/>
          <w:lang w:val="et-EE"/>
        </w:rPr>
        <w:t>agama</w:t>
      </w:r>
      <w:r>
        <w:rPr>
          <w:rFonts w:ascii="Times New Roman" w:hAnsi="Times New Roman" w:cs="Times New Roman"/>
          <w:lang w:val="et-EE"/>
        </w:rPr>
        <w:t xml:space="preserve"> </w:t>
      </w:r>
      <w:r w:rsidR="000B0D31" w:rsidRPr="004F6FEF">
        <w:rPr>
          <w:rFonts w:ascii="Times New Roman" w:hAnsi="Times New Roman" w:cs="Times New Roman"/>
          <w:lang w:val="et-EE"/>
        </w:rPr>
        <w:t>WC-pottide, kraanikausside, põrandate, akende, peeglite, uste ja seinte puhastuse ja üldise heakorra;</w:t>
      </w:r>
    </w:p>
    <w:p w14:paraId="2C4B1BA5" w14:textId="6DA466FA" w:rsidR="000B0D31" w:rsidRPr="004F6FEF" w:rsidRDefault="005B5AC9" w:rsidP="008E36BB">
      <w:pPr>
        <w:pStyle w:val="NoSpacing"/>
        <w:numPr>
          <w:ilvl w:val="1"/>
          <w:numId w:val="3"/>
        </w:numPr>
        <w:jc w:val="both"/>
        <w:rPr>
          <w:rFonts w:ascii="Times New Roman" w:hAnsi="Times New Roman" w:cs="Times New Roman"/>
          <w:lang w:val="et-EE"/>
        </w:rPr>
      </w:pPr>
      <w:r w:rsidRPr="004F6FEF">
        <w:rPr>
          <w:rFonts w:ascii="Times New Roman" w:hAnsi="Times New Roman" w:cs="Times New Roman"/>
          <w:lang w:val="et-EE"/>
        </w:rPr>
        <w:t>T</w:t>
      </w:r>
      <w:r w:rsidR="000B0D31" w:rsidRPr="004F6FEF">
        <w:rPr>
          <w:rFonts w:ascii="Times New Roman" w:hAnsi="Times New Roman" w:cs="Times New Roman"/>
          <w:lang w:val="et-EE"/>
        </w:rPr>
        <w:t>egema</w:t>
      </w:r>
      <w:r>
        <w:rPr>
          <w:rFonts w:ascii="Times New Roman" w:hAnsi="Times New Roman" w:cs="Times New Roman"/>
          <w:lang w:val="et-EE"/>
        </w:rPr>
        <w:t xml:space="preserve"> </w:t>
      </w:r>
      <w:r w:rsidR="000B0D31" w:rsidRPr="004F6FEF">
        <w:rPr>
          <w:rFonts w:ascii="Times New Roman" w:hAnsi="Times New Roman" w:cs="Times New Roman"/>
          <w:lang w:val="et-EE"/>
        </w:rPr>
        <w:t>paberkorvide tühjendust;</w:t>
      </w:r>
    </w:p>
    <w:p w14:paraId="349B7850" w14:textId="5AF6F505" w:rsidR="000B0D31" w:rsidRPr="004F6FEF" w:rsidRDefault="005B5AC9" w:rsidP="008E36BB">
      <w:pPr>
        <w:pStyle w:val="NoSpacing"/>
        <w:numPr>
          <w:ilvl w:val="1"/>
          <w:numId w:val="3"/>
        </w:numPr>
        <w:jc w:val="both"/>
        <w:rPr>
          <w:rFonts w:ascii="Times New Roman" w:hAnsi="Times New Roman" w:cs="Times New Roman"/>
          <w:lang w:val="et-EE"/>
        </w:rPr>
      </w:pPr>
      <w:r w:rsidRPr="004F6FEF">
        <w:rPr>
          <w:rFonts w:ascii="Times New Roman" w:hAnsi="Times New Roman" w:cs="Times New Roman"/>
          <w:lang w:val="et-EE"/>
        </w:rPr>
        <w:t>K</w:t>
      </w:r>
      <w:r w:rsidR="000B0D31" w:rsidRPr="004F6FEF">
        <w:rPr>
          <w:rFonts w:ascii="Times New Roman" w:hAnsi="Times New Roman" w:cs="Times New Roman"/>
          <w:lang w:val="et-EE"/>
        </w:rPr>
        <w:t>asutama</w:t>
      </w:r>
      <w:r>
        <w:rPr>
          <w:rFonts w:ascii="Times New Roman" w:hAnsi="Times New Roman" w:cs="Times New Roman"/>
          <w:lang w:val="et-EE"/>
        </w:rPr>
        <w:t xml:space="preserve"> </w:t>
      </w:r>
      <w:r w:rsidR="000B0D31" w:rsidRPr="004F6FEF">
        <w:rPr>
          <w:rFonts w:ascii="Times New Roman" w:hAnsi="Times New Roman" w:cs="Times New Roman"/>
          <w:lang w:val="et-EE"/>
        </w:rPr>
        <w:t>tööks keskkonnasõbralikke töövahendeid;</w:t>
      </w:r>
    </w:p>
    <w:p w14:paraId="3B2458E4" w14:textId="2DF3F1CD" w:rsidR="000B0D31" w:rsidRPr="004F6FEF" w:rsidRDefault="008E36BB" w:rsidP="008E36BB">
      <w:pPr>
        <w:pStyle w:val="NoSpacing"/>
        <w:numPr>
          <w:ilvl w:val="1"/>
          <w:numId w:val="3"/>
        </w:numPr>
        <w:jc w:val="both"/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>V</w:t>
      </w:r>
      <w:r w:rsidR="000B0D31" w:rsidRPr="004F6FEF">
        <w:rPr>
          <w:rFonts w:ascii="Times New Roman" w:hAnsi="Times New Roman" w:cs="Times New Roman"/>
          <w:lang w:val="et-EE"/>
        </w:rPr>
        <w:t>arustama WC-sid tualettpaberiga ja kätepesuseebiga;</w:t>
      </w:r>
    </w:p>
    <w:p w14:paraId="6CBA180A" w14:textId="7806366D" w:rsidR="000B0D31" w:rsidRPr="004F6FEF" w:rsidRDefault="005B5AC9" w:rsidP="008E36BB">
      <w:pPr>
        <w:pStyle w:val="NoSpacing"/>
        <w:numPr>
          <w:ilvl w:val="1"/>
          <w:numId w:val="3"/>
        </w:numPr>
        <w:jc w:val="both"/>
        <w:rPr>
          <w:rFonts w:ascii="Times New Roman" w:hAnsi="Times New Roman" w:cs="Times New Roman"/>
          <w:lang w:val="et-EE"/>
        </w:rPr>
      </w:pPr>
      <w:r w:rsidRPr="004F6FEF">
        <w:rPr>
          <w:rFonts w:ascii="Times New Roman" w:hAnsi="Times New Roman" w:cs="Times New Roman"/>
          <w:lang w:val="et-EE"/>
        </w:rPr>
        <w:t>T</w:t>
      </w:r>
      <w:r w:rsidR="000B0D31" w:rsidRPr="004F6FEF">
        <w:rPr>
          <w:rFonts w:ascii="Times New Roman" w:hAnsi="Times New Roman" w:cs="Times New Roman"/>
          <w:lang w:val="et-EE"/>
        </w:rPr>
        <w:t>eavitama</w:t>
      </w:r>
      <w:r>
        <w:rPr>
          <w:rFonts w:ascii="Times New Roman" w:hAnsi="Times New Roman" w:cs="Times New Roman"/>
          <w:lang w:val="et-EE"/>
        </w:rPr>
        <w:t xml:space="preserve"> </w:t>
      </w:r>
      <w:r w:rsidR="000B0D31" w:rsidRPr="004F6FEF">
        <w:rPr>
          <w:rFonts w:ascii="Times New Roman" w:hAnsi="Times New Roman" w:cs="Times New Roman"/>
          <w:lang w:val="et-EE"/>
        </w:rPr>
        <w:t>tellijat kohe</w:t>
      </w:r>
      <w:r w:rsidR="008E36BB">
        <w:rPr>
          <w:rFonts w:ascii="Times New Roman" w:hAnsi="Times New Roman" w:cs="Times New Roman"/>
          <w:lang w:val="et-EE"/>
        </w:rPr>
        <w:t>selt</w:t>
      </w:r>
      <w:r w:rsidR="000B0D31" w:rsidRPr="004F6FEF">
        <w:rPr>
          <w:rFonts w:ascii="Times New Roman" w:hAnsi="Times New Roman" w:cs="Times New Roman"/>
          <w:lang w:val="et-EE"/>
        </w:rPr>
        <w:t xml:space="preserve"> töö teostamise või lepingu täitmisega seotud probleemidest;</w:t>
      </w:r>
    </w:p>
    <w:p w14:paraId="69FDE12D" w14:textId="5687B276" w:rsidR="000B0D31" w:rsidRPr="008E36BB" w:rsidRDefault="005B5AC9" w:rsidP="008E36BB">
      <w:pPr>
        <w:pStyle w:val="NoSpacing"/>
        <w:numPr>
          <w:ilvl w:val="1"/>
          <w:numId w:val="3"/>
        </w:numPr>
        <w:jc w:val="both"/>
        <w:rPr>
          <w:rFonts w:ascii="Times New Roman" w:hAnsi="Times New Roman" w:cs="Times New Roman"/>
          <w:lang w:val="et-EE"/>
        </w:rPr>
      </w:pPr>
      <w:r w:rsidRPr="004F6FEF">
        <w:rPr>
          <w:rFonts w:ascii="Times New Roman" w:hAnsi="Times New Roman" w:cs="Times New Roman"/>
          <w:lang w:val="et-EE"/>
        </w:rPr>
        <w:t>I</w:t>
      </w:r>
      <w:r w:rsidR="000B0D31" w:rsidRPr="004F6FEF">
        <w:rPr>
          <w:rFonts w:ascii="Times New Roman" w:hAnsi="Times New Roman" w:cs="Times New Roman"/>
          <w:lang w:val="et-EE"/>
        </w:rPr>
        <w:t>nformeerima</w:t>
      </w:r>
      <w:r>
        <w:rPr>
          <w:rFonts w:ascii="Times New Roman" w:hAnsi="Times New Roman" w:cs="Times New Roman"/>
          <w:lang w:val="et-EE"/>
        </w:rPr>
        <w:t xml:space="preserve"> </w:t>
      </w:r>
      <w:r w:rsidR="000B0D31" w:rsidRPr="004F6FEF">
        <w:rPr>
          <w:rFonts w:ascii="Times New Roman" w:hAnsi="Times New Roman" w:cs="Times New Roman"/>
          <w:lang w:val="et-EE"/>
        </w:rPr>
        <w:t xml:space="preserve">tellijat koheselt inventari lõhkumistest, rikkumistest või muudest vandalism </w:t>
      </w:r>
      <w:r w:rsidR="000B0D31" w:rsidRPr="008E36BB">
        <w:rPr>
          <w:rFonts w:ascii="Times New Roman" w:hAnsi="Times New Roman" w:cs="Times New Roman"/>
          <w:lang w:val="et-EE"/>
        </w:rPr>
        <w:t>aktidest</w:t>
      </w:r>
      <w:r w:rsidR="008E36BB" w:rsidRPr="008E36BB">
        <w:rPr>
          <w:rFonts w:ascii="Times New Roman" w:hAnsi="Times New Roman" w:cs="Times New Roman"/>
          <w:lang w:val="et-EE"/>
        </w:rPr>
        <w:t>;</w:t>
      </w:r>
    </w:p>
    <w:p w14:paraId="703A9FA6" w14:textId="77777777" w:rsidR="008E36BB" w:rsidRDefault="008E36BB" w:rsidP="008E36BB">
      <w:pPr>
        <w:pStyle w:val="NoSpacing"/>
        <w:numPr>
          <w:ilvl w:val="1"/>
          <w:numId w:val="3"/>
        </w:numPr>
        <w:jc w:val="both"/>
        <w:rPr>
          <w:rFonts w:asciiTheme="majorBidi" w:hAnsiTheme="majorBidi" w:cstheme="majorBidi"/>
          <w:lang w:val="et-EE"/>
        </w:rPr>
      </w:pPr>
      <w:r w:rsidRPr="008E36BB">
        <w:rPr>
          <w:rFonts w:asciiTheme="majorBidi" w:hAnsiTheme="majorBidi" w:cstheme="majorBidi"/>
          <w:lang w:val="et-EE"/>
        </w:rPr>
        <w:t xml:space="preserve">Käsitlema inventari heaperemehelikult ja sihtotstarbeliselt.  </w:t>
      </w:r>
    </w:p>
    <w:p w14:paraId="2CF1F8F5" w14:textId="4D9BE204" w:rsidR="005B5AC9" w:rsidRDefault="005B5AC9" w:rsidP="008E36BB">
      <w:pPr>
        <w:pStyle w:val="NoSpacing"/>
        <w:numPr>
          <w:ilvl w:val="1"/>
          <w:numId w:val="3"/>
        </w:numPr>
        <w:jc w:val="both"/>
        <w:rPr>
          <w:rFonts w:asciiTheme="majorBidi" w:hAnsiTheme="majorBidi" w:cstheme="majorBidi"/>
          <w:lang w:val="et-EE"/>
        </w:rPr>
      </w:pPr>
      <w:r w:rsidRPr="008E36BB">
        <w:rPr>
          <w:rFonts w:asciiTheme="majorBidi" w:hAnsiTheme="majorBidi" w:cstheme="majorBidi"/>
          <w:lang w:val="et-EE"/>
        </w:rPr>
        <w:t>Koristus peab olema teostatud Vallikraavi parkla WCs igapäevaselt hiljemalt kell 10.00 ja Tõusu parkla WCs sündmuse järgsel päeval hiljemalt kell 10.00.</w:t>
      </w:r>
    </w:p>
    <w:p w14:paraId="7E53648A" w14:textId="77777777" w:rsidR="008E36BB" w:rsidRPr="008E36BB" w:rsidRDefault="008E36BB" w:rsidP="008E36BB">
      <w:pPr>
        <w:pStyle w:val="NoSpacing"/>
        <w:ind w:left="792"/>
        <w:jc w:val="both"/>
        <w:rPr>
          <w:rFonts w:asciiTheme="majorBidi" w:hAnsiTheme="majorBidi" w:cstheme="majorBidi"/>
          <w:lang w:val="et-EE"/>
        </w:rPr>
      </w:pPr>
    </w:p>
    <w:p w14:paraId="75CF2244" w14:textId="649F4DB8" w:rsidR="000B0D31" w:rsidRPr="000A76A1" w:rsidRDefault="000B0D31" w:rsidP="008E36BB">
      <w:pPr>
        <w:pStyle w:val="ListParagraph"/>
        <w:numPr>
          <w:ilvl w:val="0"/>
          <w:numId w:val="3"/>
        </w:numPr>
        <w:rPr>
          <w:b/>
          <w:bCs/>
          <w:lang w:val="et-EE"/>
        </w:rPr>
      </w:pPr>
      <w:r w:rsidRPr="008E36BB">
        <w:rPr>
          <w:rFonts w:asciiTheme="majorBidi" w:hAnsiTheme="majorBidi" w:cstheme="majorBidi"/>
          <w:b/>
          <w:bCs/>
          <w:lang w:val="et-EE"/>
        </w:rPr>
        <w:t>Tellija kohustused</w:t>
      </w:r>
    </w:p>
    <w:p w14:paraId="77C5FAC3" w14:textId="77777777" w:rsidR="000A76A1" w:rsidRPr="008E36BB" w:rsidRDefault="000A76A1" w:rsidP="000A76A1">
      <w:pPr>
        <w:pStyle w:val="ListParagraph"/>
        <w:ind w:left="360"/>
        <w:rPr>
          <w:b/>
          <w:bCs/>
          <w:lang w:val="et-EE"/>
        </w:rPr>
      </w:pPr>
    </w:p>
    <w:p w14:paraId="5285CAC6" w14:textId="4C9BC46F" w:rsidR="00CC41E2" w:rsidRPr="008E36BB" w:rsidRDefault="000B0D31" w:rsidP="008E36BB">
      <w:pPr>
        <w:pStyle w:val="ListParagraph"/>
        <w:numPr>
          <w:ilvl w:val="1"/>
          <w:numId w:val="3"/>
        </w:numPr>
        <w:rPr>
          <w:rFonts w:asciiTheme="majorBidi" w:hAnsiTheme="majorBidi" w:cstheme="majorBidi"/>
          <w:lang w:val="et-EE"/>
        </w:rPr>
      </w:pPr>
      <w:r w:rsidRPr="008E36BB">
        <w:rPr>
          <w:rFonts w:asciiTheme="majorBidi" w:hAnsiTheme="majorBidi" w:cstheme="majorBidi"/>
          <w:lang w:val="et-EE"/>
        </w:rPr>
        <w:t xml:space="preserve">Tellija kohustub tasuma töövõtjale tehtud töö </w:t>
      </w:r>
      <w:r w:rsidR="00CC41E2" w:rsidRPr="008E36BB">
        <w:rPr>
          <w:rFonts w:asciiTheme="majorBidi" w:hAnsiTheme="majorBidi" w:cstheme="majorBidi"/>
          <w:lang w:val="et-EE"/>
        </w:rPr>
        <w:t>eest e-arve esitamisel vastavalt lepingu punktis 4 kokkulepitule.</w:t>
      </w:r>
    </w:p>
    <w:p w14:paraId="21C48945" w14:textId="75D30E08" w:rsidR="00CC41E2" w:rsidRPr="004F6FEF" w:rsidRDefault="00CC41E2" w:rsidP="008E36BB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lang w:val="et-EE"/>
        </w:rPr>
      </w:pPr>
      <w:r w:rsidRPr="004F6FEF">
        <w:rPr>
          <w:rFonts w:ascii="Times New Roman" w:hAnsi="Times New Roman" w:cs="Times New Roman"/>
          <w:b/>
          <w:bCs/>
          <w:lang w:val="et-EE"/>
        </w:rPr>
        <w:t xml:space="preserve"> Töö tasu</w:t>
      </w:r>
    </w:p>
    <w:p w14:paraId="36FA10CB" w14:textId="77777777" w:rsidR="00CC41E2" w:rsidRPr="004F6FEF" w:rsidRDefault="00CC41E2" w:rsidP="008E36BB">
      <w:pPr>
        <w:pStyle w:val="NoSpacing"/>
        <w:jc w:val="both"/>
        <w:rPr>
          <w:rFonts w:ascii="Times New Roman" w:hAnsi="Times New Roman" w:cs="Times New Roman"/>
          <w:b/>
          <w:bCs/>
          <w:lang w:val="et-EE"/>
        </w:rPr>
      </w:pPr>
    </w:p>
    <w:p w14:paraId="1AADD64B" w14:textId="13BBA915" w:rsidR="00CC41E2" w:rsidRPr="004F6FEF" w:rsidRDefault="00CC41E2" w:rsidP="008E36BB">
      <w:pPr>
        <w:pStyle w:val="NoSpacing"/>
        <w:numPr>
          <w:ilvl w:val="1"/>
          <w:numId w:val="3"/>
        </w:numPr>
        <w:jc w:val="both"/>
        <w:rPr>
          <w:rFonts w:ascii="Times New Roman" w:hAnsi="Times New Roman" w:cs="Times New Roman"/>
          <w:lang w:val="et-EE"/>
        </w:rPr>
      </w:pPr>
      <w:r w:rsidRPr="004F6FEF">
        <w:rPr>
          <w:rFonts w:ascii="Times New Roman" w:hAnsi="Times New Roman" w:cs="Times New Roman"/>
          <w:lang w:val="et-EE"/>
        </w:rPr>
        <w:t>Teenuse hind on vastavalt hinnapakkumisele ……..</w:t>
      </w:r>
    </w:p>
    <w:p w14:paraId="17A59355" w14:textId="5FBD1EAB" w:rsidR="00CC41E2" w:rsidRPr="004F6FEF" w:rsidRDefault="00CC41E2" w:rsidP="008E36BB">
      <w:pPr>
        <w:pStyle w:val="NoSpacing"/>
        <w:numPr>
          <w:ilvl w:val="1"/>
          <w:numId w:val="3"/>
        </w:numPr>
        <w:jc w:val="both"/>
        <w:rPr>
          <w:rFonts w:ascii="Times New Roman" w:hAnsi="Times New Roman" w:cs="Times New Roman"/>
          <w:lang w:val="et-EE"/>
        </w:rPr>
      </w:pPr>
      <w:r w:rsidRPr="004F6FEF">
        <w:rPr>
          <w:rFonts w:ascii="Times New Roman" w:hAnsi="Times New Roman" w:cs="Times New Roman"/>
          <w:lang w:val="et-EE"/>
        </w:rPr>
        <w:t>Tasu sisaldab kõiki töövõtja poolt töö tegemiseks tehtud kulusid;</w:t>
      </w:r>
    </w:p>
    <w:p w14:paraId="4A211B45" w14:textId="0FC41566" w:rsidR="00CC41E2" w:rsidRPr="004F6FEF" w:rsidRDefault="00CC41E2" w:rsidP="008E36BB">
      <w:pPr>
        <w:pStyle w:val="NoSpacing"/>
        <w:numPr>
          <w:ilvl w:val="1"/>
          <w:numId w:val="3"/>
        </w:numPr>
        <w:jc w:val="both"/>
        <w:rPr>
          <w:rFonts w:ascii="Times New Roman" w:hAnsi="Times New Roman" w:cs="Times New Roman"/>
          <w:lang w:val="et-EE"/>
        </w:rPr>
      </w:pPr>
      <w:r w:rsidRPr="004F6FEF">
        <w:rPr>
          <w:rFonts w:ascii="Times New Roman" w:hAnsi="Times New Roman" w:cs="Times New Roman"/>
          <w:lang w:val="et-EE"/>
        </w:rPr>
        <w:t>Tasu makstakse eelneva kuu eest töövõtja poolt esitatud arve alusel;</w:t>
      </w:r>
    </w:p>
    <w:p w14:paraId="54BAAABB" w14:textId="7F0214BF" w:rsidR="00CC41E2" w:rsidRPr="004F6FEF" w:rsidRDefault="00CC41E2" w:rsidP="008E36BB">
      <w:pPr>
        <w:pStyle w:val="NoSpacing"/>
        <w:numPr>
          <w:ilvl w:val="1"/>
          <w:numId w:val="3"/>
        </w:numPr>
        <w:jc w:val="both"/>
        <w:rPr>
          <w:rFonts w:ascii="Times New Roman" w:hAnsi="Times New Roman" w:cs="Times New Roman"/>
          <w:lang w:val="et-EE"/>
        </w:rPr>
      </w:pPr>
      <w:r w:rsidRPr="004F6FEF">
        <w:rPr>
          <w:rFonts w:ascii="Times New Roman" w:hAnsi="Times New Roman" w:cs="Times New Roman"/>
          <w:lang w:val="et-EE"/>
        </w:rPr>
        <w:t>T</w:t>
      </w:r>
      <w:r w:rsidR="005B5AC9">
        <w:rPr>
          <w:rFonts w:ascii="Times New Roman" w:hAnsi="Times New Roman" w:cs="Times New Roman"/>
          <w:lang w:val="et-EE"/>
        </w:rPr>
        <w:t>öö</w:t>
      </w:r>
      <w:r w:rsidRPr="004F6FEF">
        <w:rPr>
          <w:rFonts w:ascii="Times New Roman" w:hAnsi="Times New Roman" w:cs="Times New Roman"/>
          <w:lang w:val="et-EE"/>
        </w:rPr>
        <w:t>võtja esitab e-arve, mille tasumise tähtaeg on vähemalt 14 kalendripäeva;</w:t>
      </w:r>
    </w:p>
    <w:p w14:paraId="2E489AF3" w14:textId="58DC593D" w:rsidR="00CC41E2" w:rsidRPr="004F6FEF" w:rsidRDefault="00CC41E2" w:rsidP="008E36BB">
      <w:pPr>
        <w:pStyle w:val="NoSpacing"/>
        <w:numPr>
          <w:ilvl w:val="1"/>
          <w:numId w:val="3"/>
        </w:numPr>
        <w:jc w:val="both"/>
        <w:rPr>
          <w:rFonts w:ascii="Times New Roman" w:hAnsi="Times New Roman" w:cs="Times New Roman"/>
          <w:lang w:val="et-EE"/>
        </w:rPr>
      </w:pPr>
      <w:r w:rsidRPr="004F6FEF">
        <w:rPr>
          <w:rFonts w:ascii="Times New Roman" w:hAnsi="Times New Roman" w:cs="Times New Roman"/>
          <w:lang w:val="et-EE"/>
        </w:rPr>
        <w:t>Tellija ei tee ettemakseid;</w:t>
      </w:r>
    </w:p>
    <w:p w14:paraId="27C50FAA" w14:textId="18586C67" w:rsidR="00CC41E2" w:rsidRPr="004F6FEF" w:rsidRDefault="00CC41E2" w:rsidP="008E36BB">
      <w:pPr>
        <w:pStyle w:val="NoSpacing"/>
        <w:numPr>
          <w:ilvl w:val="1"/>
          <w:numId w:val="3"/>
        </w:numPr>
        <w:jc w:val="both"/>
        <w:rPr>
          <w:rFonts w:ascii="Times New Roman" w:hAnsi="Times New Roman" w:cs="Times New Roman"/>
          <w:lang w:val="et-EE"/>
        </w:rPr>
      </w:pPr>
      <w:r w:rsidRPr="004F6FEF">
        <w:rPr>
          <w:rFonts w:ascii="Times New Roman" w:hAnsi="Times New Roman" w:cs="Times New Roman"/>
          <w:lang w:val="et-EE"/>
        </w:rPr>
        <w:t>Objekti töömahtude muutumisel kuni 10% (kümne protsendi) ulatuses võrreldes esialgsete töömahtudega objekti koristustasu ei muudeta.</w:t>
      </w:r>
    </w:p>
    <w:p w14:paraId="62E81228" w14:textId="77777777" w:rsidR="00CC41E2" w:rsidRPr="004F6FEF" w:rsidRDefault="00CC41E2" w:rsidP="008E36BB">
      <w:pPr>
        <w:pStyle w:val="NoSpacing"/>
        <w:jc w:val="both"/>
        <w:rPr>
          <w:rFonts w:ascii="Times New Roman" w:hAnsi="Times New Roman" w:cs="Times New Roman"/>
          <w:lang w:val="et-EE"/>
        </w:rPr>
      </w:pPr>
    </w:p>
    <w:p w14:paraId="2A413424" w14:textId="30D243CA" w:rsidR="00CC41E2" w:rsidRPr="004F6FEF" w:rsidRDefault="00CC41E2" w:rsidP="008E36BB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lang w:val="et-EE"/>
        </w:rPr>
      </w:pPr>
      <w:r w:rsidRPr="004F6FEF">
        <w:rPr>
          <w:rFonts w:ascii="Times New Roman" w:hAnsi="Times New Roman" w:cs="Times New Roman"/>
          <w:b/>
          <w:bCs/>
          <w:lang w:val="et-EE"/>
        </w:rPr>
        <w:t xml:space="preserve"> Poolte esindajad ja teadete edastamine</w:t>
      </w:r>
    </w:p>
    <w:p w14:paraId="5595C09A" w14:textId="77777777" w:rsidR="00CC41E2" w:rsidRPr="004F6FEF" w:rsidRDefault="00CC41E2" w:rsidP="008E36BB">
      <w:pPr>
        <w:pStyle w:val="NoSpacing"/>
        <w:jc w:val="both"/>
        <w:rPr>
          <w:rFonts w:ascii="Times New Roman" w:hAnsi="Times New Roman" w:cs="Times New Roman"/>
          <w:b/>
          <w:bCs/>
          <w:lang w:val="et-EE"/>
        </w:rPr>
      </w:pPr>
    </w:p>
    <w:p w14:paraId="50D325FF" w14:textId="0E66EBDC" w:rsidR="00CC41E2" w:rsidRPr="004F6FEF" w:rsidRDefault="00CC41E2" w:rsidP="008E36BB">
      <w:pPr>
        <w:pStyle w:val="NoSpacing"/>
        <w:numPr>
          <w:ilvl w:val="1"/>
          <w:numId w:val="3"/>
        </w:numPr>
        <w:jc w:val="both"/>
        <w:rPr>
          <w:rFonts w:ascii="Times New Roman" w:hAnsi="Times New Roman" w:cs="Times New Roman"/>
          <w:lang w:val="et-EE"/>
        </w:rPr>
      </w:pPr>
      <w:r w:rsidRPr="004F6FEF">
        <w:rPr>
          <w:rFonts w:ascii="Times New Roman" w:hAnsi="Times New Roman" w:cs="Times New Roman"/>
          <w:lang w:val="et-EE"/>
        </w:rPr>
        <w:lastRenderedPageBreak/>
        <w:t xml:space="preserve">Tellija esindaja lepingu täitmisel on Rakvere Kultuurikeskuse </w:t>
      </w:r>
      <w:r w:rsidR="005B5AC9">
        <w:rPr>
          <w:rFonts w:ascii="Times New Roman" w:hAnsi="Times New Roman" w:cs="Times New Roman"/>
          <w:lang w:val="et-EE"/>
        </w:rPr>
        <w:t>majandustöötaja Tom Pärlin</w:t>
      </w:r>
      <w:r w:rsidRPr="004F6FEF">
        <w:rPr>
          <w:rFonts w:ascii="Times New Roman" w:hAnsi="Times New Roman" w:cs="Times New Roman"/>
          <w:lang w:val="et-EE"/>
        </w:rPr>
        <w:t xml:space="preserve">, tel +372 </w:t>
      </w:r>
      <w:r w:rsidR="005B5AC9">
        <w:rPr>
          <w:rFonts w:ascii="Times New Roman" w:hAnsi="Times New Roman" w:cs="Times New Roman"/>
          <w:lang w:val="et-EE"/>
        </w:rPr>
        <w:t>……….</w:t>
      </w:r>
      <w:r w:rsidRPr="004F6FEF">
        <w:rPr>
          <w:rFonts w:ascii="Times New Roman" w:hAnsi="Times New Roman" w:cs="Times New Roman"/>
          <w:lang w:val="et-EE"/>
        </w:rPr>
        <w:t>, e-post</w:t>
      </w:r>
      <w:r w:rsidR="005B5AC9">
        <w:rPr>
          <w:lang w:val="et-EE"/>
        </w:rPr>
        <w:t>……</w:t>
      </w:r>
    </w:p>
    <w:p w14:paraId="5154E3B4" w14:textId="51B3A942" w:rsidR="00CC41E2" w:rsidRPr="004F6FEF" w:rsidRDefault="00CC41E2" w:rsidP="008E36BB">
      <w:pPr>
        <w:pStyle w:val="NoSpacing"/>
        <w:numPr>
          <w:ilvl w:val="1"/>
          <w:numId w:val="3"/>
        </w:numPr>
        <w:jc w:val="both"/>
        <w:rPr>
          <w:rFonts w:ascii="Times New Roman" w:hAnsi="Times New Roman" w:cs="Times New Roman"/>
          <w:lang w:val="et-EE"/>
        </w:rPr>
      </w:pPr>
      <w:r w:rsidRPr="004F6FEF">
        <w:rPr>
          <w:rFonts w:ascii="Times New Roman" w:hAnsi="Times New Roman" w:cs="Times New Roman"/>
          <w:lang w:val="et-EE"/>
        </w:rPr>
        <w:t>Töövõtja esindaja ………</w:t>
      </w:r>
    </w:p>
    <w:p w14:paraId="52212BFB" w14:textId="0DCC1531" w:rsidR="00CC41E2" w:rsidRPr="004F6FEF" w:rsidRDefault="00CC41E2" w:rsidP="008E36BB">
      <w:pPr>
        <w:pStyle w:val="NoSpacing"/>
        <w:numPr>
          <w:ilvl w:val="1"/>
          <w:numId w:val="3"/>
        </w:numPr>
        <w:jc w:val="both"/>
        <w:rPr>
          <w:rFonts w:ascii="Times New Roman" w:hAnsi="Times New Roman" w:cs="Times New Roman"/>
          <w:lang w:val="et-EE"/>
        </w:rPr>
      </w:pPr>
      <w:r w:rsidRPr="004F6FEF">
        <w:rPr>
          <w:rFonts w:ascii="Times New Roman" w:hAnsi="Times New Roman" w:cs="Times New Roman"/>
          <w:lang w:val="et-EE"/>
        </w:rPr>
        <w:t>Informatiivset liiki teadete edastamine toimub telefoni või elektronposti teel tellija ja töövõtja esindajate vahel.</w:t>
      </w:r>
    </w:p>
    <w:p w14:paraId="261E3F7A" w14:textId="77777777" w:rsidR="00CC41E2" w:rsidRPr="004F6FEF" w:rsidRDefault="00CC41E2" w:rsidP="008E36BB">
      <w:pPr>
        <w:pStyle w:val="NoSpacing"/>
        <w:jc w:val="both"/>
        <w:rPr>
          <w:rFonts w:ascii="Times New Roman" w:hAnsi="Times New Roman" w:cs="Times New Roman"/>
          <w:lang w:val="et-EE"/>
        </w:rPr>
      </w:pPr>
    </w:p>
    <w:p w14:paraId="563B1861" w14:textId="0F5FD671" w:rsidR="00CC41E2" w:rsidRPr="004F6FEF" w:rsidRDefault="00CC41E2" w:rsidP="008E36BB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lang w:val="et-EE"/>
        </w:rPr>
      </w:pPr>
      <w:r w:rsidRPr="004F6FEF">
        <w:rPr>
          <w:rFonts w:ascii="Times New Roman" w:hAnsi="Times New Roman" w:cs="Times New Roman"/>
          <w:b/>
          <w:bCs/>
          <w:lang w:val="et-EE"/>
        </w:rPr>
        <w:t xml:space="preserve"> Vastutus</w:t>
      </w:r>
    </w:p>
    <w:p w14:paraId="0A01BB8F" w14:textId="77777777" w:rsidR="00CC41E2" w:rsidRPr="004F6FEF" w:rsidRDefault="00CC41E2" w:rsidP="008E36BB">
      <w:pPr>
        <w:pStyle w:val="NoSpacing"/>
        <w:jc w:val="both"/>
        <w:rPr>
          <w:rFonts w:ascii="Times New Roman" w:hAnsi="Times New Roman" w:cs="Times New Roman"/>
          <w:b/>
          <w:bCs/>
          <w:lang w:val="et-EE"/>
        </w:rPr>
      </w:pPr>
    </w:p>
    <w:p w14:paraId="2FEACABA" w14:textId="7B48D206" w:rsidR="00CC41E2" w:rsidRPr="004F6FEF" w:rsidRDefault="00CA76C1" w:rsidP="008E36BB">
      <w:pPr>
        <w:pStyle w:val="NoSpacing"/>
        <w:numPr>
          <w:ilvl w:val="1"/>
          <w:numId w:val="3"/>
        </w:numPr>
        <w:jc w:val="both"/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>Inventari mittesihipärasel kasutamisel või kahjustamisel on t</w:t>
      </w:r>
      <w:r w:rsidR="005B5AC9" w:rsidRPr="004F6FEF">
        <w:rPr>
          <w:rFonts w:ascii="Times New Roman" w:hAnsi="Times New Roman" w:cs="Times New Roman"/>
          <w:lang w:val="et-EE"/>
        </w:rPr>
        <w:t>öövõtja</w:t>
      </w:r>
      <w:r w:rsidR="00CC41E2" w:rsidRPr="004F6FEF">
        <w:rPr>
          <w:rFonts w:ascii="Times New Roman" w:hAnsi="Times New Roman" w:cs="Times New Roman"/>
          <w:lang w:val="et-EE"/>
        </w:rPr>
        <w:t xml:space="preserve"> on kohustatud hüvitama tellijale tekitatud </w:t>
      </w:r>
      <w:r>
        <w:rPr>
          <w:rFonts w:ascii="Times New Roman" w:hAnsi="Times New Roman" w:cs="Times New Roman"/>
          <w:lang w:val="et-EE"/>
        </w:rPr>
        <w:t xml:space="preserve">materiaalse </w:t>
      </w:r>
      <w:r w:rsidR="00CC41E2" w:rsidRPr="004F6FEF">
        <w:rPr>
          <w:rFonts w:ascii="Times New Roman" w:hAnsi="Times New Roman" w:cs="Times New Roman"/>
          <w:lang w:val="et-EE"/>
        </w:rPr>
        <w:t>kahju;</w:t>
      </w:r>
    </w:p>
    <w:p w14:paraId="49330D17" w14:textId="2E1F277C" w:rsidR="00B072D8" w:rsidRPr="004F6FEF" w:rsidRDefault="00CC41E2" w:rsidP="008E36BB">
      <w:pPr>
        <w:pStyle w:val="NoSpacing"/>
        <w:numPr>
          <w:ilvl w:val="1"/>
          <w:numId w:val="3"/>
        </w:numPr>
        <w:jc w:val="both"/>
        <w:rPr>
          <w:rFonts w:ascii="Times New Roman" w:hAnsi="Times New Roman" w:cs="Times New Roman"/>
          <w:lang w:val="et-EE"/>
        </w:rPr>
      </w:pPr>
      <w:r w:rsidRPr="004F6FEF">
        <w:rPr>
          <w:rFonts w:ascii="Times New Roman" w:hAnsi="Times New Roman" w:cs="Times New Roman"/>
          <w:lang w:val="et-EE"/>
        </w:rPr>
        <w:t xml:space="preserve">Pooled ei vastuta oma lepinguliste kohustuste </w:t>
      </w:r>
      <w:r w:rsidR="00B072D8" w:rsidRPr="004F6FEF">
        <w:rPr>
          <w:rFonts w:ascii="Times New Roman" w:hAnsi="Times New Roman" w:cs="Times New Roman"/>
          <w:lang w:val="et-EE"/>
        </w:rPr>
        <w:t>täitmata jätmise eest, kui selle põhjuseks oli vääramatu jõud (</w:t>
      </w:r>
      <w:proofErr w:type="spellStart"/>
      <w:r w:rsidR="00B072D8" w:rsidRPr="004F6FEF">
        <w:rPr>
          <w:rFonts w:ascii="Times New Roman" w:hAnsi="Times New Roman" w:cs="Times New Roman"/>
          <w:lang w:val="et-EE"/>
        </w:rPr>
        <w:t>force</w:t>
      </w:r>
      <w:proofErr w:type="spellEnd"/>
      <w:r w:rsidR="00B072D8" w:rsidRPr="004F6FEF">
        <w:rPr>
          <w:rFonts w:ascii="Times New Roman" w:hAnsi="Times New Roman" w:cs="Times New Roman"/>
          <w:lang w:val="et-EE"/>
        </w:rPr>
        <w:t xml:space="preserve"> </w:t>
      </w:r>
      <w:proofErr w:type="spellStart"/>
      <w:r w:rsidR="00B072D8" w:rsidRPr="004F6FEF">
        <w:rPr>
          <w:rFonts w:ascii="Times New Roman" w:hAnsi="Times New Roman" w:cs="Times New Roman"/>
          <w:lang w:val="et-EE"/>
        </w:rPr>
        <w:t>majeure</w:t>
      </w:r>
      <w:proofErr w:type="spellEnd"/>
      <w:r w:rsidR="00B072D8" w:rsidRPr="004F6FEF">
        <w:rPr>
          <w:rFonts w:ascii="Times New Roman" w:hAnsi="Times New Roman" w:cs="Times New Roman"/>
          <w:lang w:val="et-EE"/>
        </w:rPr>
        <w:t>). Vääramatu jõu all mõistetakse sündmusi, mida pooled ei saa mõjutada ja mille tekkimise eest nad ei vastuta;</w:t>
      </w:r>
    </w:p>
    <w:p w14:paraId="1311D496" w14:textId="77777777" w:rsidR="00B072D8" w:rsidRPr="004F6FEF" w:rsidRDefault="00B072D8" w:rsidP="008E36BB">
      <w:pPr>
        <w:pStyle w:val="NoSpacing"/>
        <w:jc w:val="both"/>
        <w:rPr>
          <w:rFonts w:ascii="Times New Roman" w:hAnsi="Times New Roman" w:cs="Times New Roman"/>
          <w:lang w:val="et-EE"/>
        </w:rPr>
      </w:pPr>
    </w:p>
    <w:p w14:paraId="7FB776EA" w14:textId="6ADBBCED" w:rsidR="00B072D8" w:rsidRPr="004F6FEF" w:rsidRDefault="00B072D8" w:rsidP="008E36BB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lang w:val="et-EE"/>
        </w:rPr>
      </w:pPr>
      <w:r w:rsidRPr="004F6FEF">
        <w:rPr>
          <w:rFonts w:ascii="Times New Roman" w:hAnsi="Times New Roman" w:cs="Times New Roman"/>
          <w:b/>
          <w:bCs/>
          <w:lang w:val="et-EE"/>
        </w:rPr>
        <w:t xml:space="preserve"> Lepingu kehtivus ja ennetähtaegne lõpetamine</w:t>
      </w:r>
    </w:p>
    <w:p w14:paraId="5191D76E" w14:textId="77777777" w:rsidR="00B072D8" w:rsidRPr="004F6FEF" w:rsidRDefault="00B072D8" w:rsidP="008E36BB">
      <w:pPr>
        <w:pStyle w:val="NoSpacing"/>
        <w:jc w:val="both"/>
        <w:rPr>
          <w:rFonts w:ascii="Times New Roman" w:hAnsi="Times New Roman" w:cs="Times New Roman"/>
          <w:b/>
          <w:bCs/>
          <w:lang w:val="et-EE"/>
        </w:rPr>
      </w:pPr>
    </w:p>
    <w:p w14:paraId="710CEA5D" w14:textId="2C478902" w:rsidR="00B072D8" w:rsidRPr="004F6FEF" w:rsidRDefault="00B072D8" w:rsidP="008E36BB">
      <w:pPr>
        <w:pStyle w:val="NoSpacing"/>
        <w:numPr>
          <w:ilvl w:val="1"/>
          <w:numId w:val="3"/>
        </w:numPr>
        <w:jc w:val="both"/>
        <w:rPr>
          <w:rFonts w:ascii="Times New Roman" w:hAnsi="Times New Roman" w:cs="Times New Roman"/>
          <w:lang w:val="et-EE"/>
        </w:rPr>
      </w:pPr>
      <w:r w:rsidRPr="004F6FEF">
        <w:rPr>
          <w:rFonts w:ascii="Times New Roman" w:hAnsi="Times New Roman" w:cs="Times New Roman"/>
          <w:lang w:val="et-EE"/>
        </w:rPr>
        <w:t>Leping kehtib alates 01.05.2025 kuni 30.09.2025;</w:t>
      </w:r>
    </w:p>
    <w:p w14:paraId="7AD5821B" w14:textId="5C04262B" w:rsidR="00B072D8" w:rsidRPr="004F6FEF" w:rsidRDefault="00B072D8" w:rsidP="008E36BB">
      <w:pPr>
        <w:pStyle w:val="NoSpacing"/>
        <w:numPr>
          <w:ilvl w:val="1"/>
          <w:numId w:val="3"/>
        </w:numPr>
        <w:jc w:val="both"/>
        <w:rPr>
          <w:rFonts w:ascii="Times New Roman" w:hAnsi="Times New Roman" w:cs="Times New Roman"/>
          <w:lang w:val="et-EE"/>
        </w:rPr>
      </w:pPr>
      <w:r w:rsidRPr="004F6FEF">
        <w:rPr>
          <w:rFonts w:ascii="Times New Roman" w:hAnsi="Times New Roman" w:cs="Times New Roman"/>
          <w:lang w:val="et-EE"/>
        </w:rPr>
        <w:t>Leping lõpeb tähtaja möödumisel poolte kokkuleppel või muul käesolevast lepingust tuleneval alusel;</w:t>
      </w:r>
    </w:p>
    <w:p w14:paraId="277F1AF2" w14:textId="26391BC9" w:rsidR="00B072D8" w:rsidRPr="004F6FEF" w:rsidRDefault="00B072D8" w:rsidP="008E36BB">
      <w:pPr>
        <w:pStyle w:val="NoSpacing"/>
        <w:numPr>
          <w:ilvl w:val="1"/>
          <w:numId w:val="3"/>
        </w:numPr>
        <w:jc w:val="both"/>
        <w:rPr>
          <w:rFonts w:ascii="Times New Roman" w:hAnsi="Times New Roman" w:cs="Times New Roman"/>
          <w:lang w:val="et-EE"/>
        </w:rPr>
      </w:pPr>
      <w:r w:rsidRPr="004F6FEF">
        <w:rPr>
          <w:rFonts w:ascii="Times New Roman" w:hAnsi="Times New Roman" w:cs="Times New Roman"/>
          <w:lang w:val="et-EE"/>
        </w:rPr>
        <w:t>Tellijal on õigus leping erakorraliselt ühepoolselt üles öelda, kui töövõtja ei täida lepingus sätestatud kohustusi või ei tee seda nõuetekohaselt ning rikkumisi saab lugeda oluliseks lepingurikkumiseks VÕS § 116 lg 2 toodud asjaoludel;</w:t>
      </w:r>
    </w:p>
    <w:p w14:paraId="393ADD6E" w14:textId="77EBB187" w:rsidR="00B072D8" w:rsidRPr="004F6FEF" w:rsidRDefault="00B072D8" w:rsidP="008E36BB">
      <w:pPr>
        <w:pStyle w:val="NoSpacing"/>
        <w:numPr>
          <w:ilvl w:val="1"/>
          <w:numId w:val="3"/>
        </w:numPr>
        <w:jc w:val="both"/>
        <w:rPr>
          <w:rFonts w:ascii="Times New Roman" w:hAnsi="Times New Roman" w:cs="Times New Roman"/>
          <w:lang w:val="et-EE"/>
        </w:rPr>
      </w:pPr>
      <w:r w:rsidRPr="004F6FEF">
        <w:rPr>
          <w:rFonts w:ascii="Times New Roman" w:hAnsi="Times New Roman" w:cs="Times New Roman"/>
          <w:lang w:val="et-EE"/>
        </w:rPr>
        <w:t>Pooled võivad lepingu lõpetada poolte kirjalikul kokkuleppel.</w:t>
      </w:r>
    </w:p>
    <w:p w14:paraId="45EC6764" w14:textId="77777777" w:rsidR="00BA6749" w:rsidRPr="004F6FEF" w:rsidRDefault="00BA6749" w:rsidP="008E36BB">
      <w:pPr>
        <w:pStyle w:val="NoSpacing"/>
        <w:jc w:val="both"/>
        <w:rPr>
          <w:rFonts w:ascii="Times New Roman" w:hAnsi="Times New Roman" w:cs="Times New Roman"/>
          <w:lang w:val="et-EE"/>
        </w:rPr>
      </w:pPr>
    </w:p>
    <w:p w14:paraId="5B293C7C" w14:textId="1BAEA131" w:rsidR="00BA6749" w:rsidRPr="004F6FEF" w:rsidRDefault="00BA6749" w:rsidP="008E36BB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lang w:val="et-EE"/>
        </w:rPr>
      </w:pPr>
      <w:r w:rsidRPr="004F6FEF">
        <w:rPr>
          <w:rFonts w:ascii="Times New Roman" w:hAnsi="Times New Roman" w:cs="Times New Roman"/>
          <w:b/>
          <w:bCs/>
          <w:lang w:val="et-EE"/>
        </w:rPr>
        <w:t xml:space="preserve"> Lepingu lisad</w:t>
      </w:r>
    </w:p>
    <w:p w14:paraId="2B98781B" w14:textId="77777777" w:rsidR="00BA6749" w:rsidRPr="004F6FEF" w:rsidRDefault="00BA6749" w:rsidP="008E36BB">
      <w:pPr>
        <w:pStyle w:val="NoSpacing"/>
        <w:jc w:val="both"/>
        <w:rPr>
          <w:rFonts w:ascii="Times New Roman" w:hAnsi="Times New Roman" w:cs="Times New Roman"/>
          <w:b/>
          <w:bCs/>
          <w:lang w:val="et-EE"/>
        </w:rPr>
      </w:pPr>
    </w:p>
    <w:p w14:paraId="40E950C7" w14:textId="6C6DF65D" w:rsidR="00BA6749" w:rsidRPr="004F6FEF" w:rsidRDefault="008E36BB" w:rsidP="008E36BB">
      <w:pPr>
        <w:pStyle w:val="NoSpacing"/>
        <w:numPr>
          <w:ilvl w:val="1"/>
          <w:numId w:val="3"/>
        </w:numPr>
        <w:jc w:val="both"/>
        <w:rPr>
          <w:rFonts w:ascii="Times New Roman" w:hAnsi="Times New Roman" w:cs="Times New Roman"/>
          <w:lang w:val="et-EE"/>
        </w:rPr>
      </w:pPr>
      <w:r w:rsidRPr="004F6FEF">
        <w:rPr>
          <w:rFonts w:ascii="Times New Roman" w:hAnsi="Times New Roman" w:cs="Times New Roman"/>
          <w:lang w:val="et-EE"/>
        </w:rPr>
        <w:t>V</w:t>
      </w:r>
      <w:r w:rsidR="00BA6749" w:rsidRPr="004F6FEF">
        <w:rPr>
          <w:rFonts w:ascii="Times New Roman" w:hAnsi="Times New Roman" w:cs="Times New Roman"/>
          <w:lang w:val="et-EE"/>
        </w:rPr>
        <w:t>ajadusel</w:t>
      </w:r>
      <w:r>
        <w:rPr>
          <w:rFonts w:ascii="Times New Roman" w:hAnsi="Times New Roman" w:cs="Times New Roman"/>
          <w:lang w:val="et-EE"/>
        </w:rPr>
        <w:t xml:space="preserve"> </w:t>
      </w:r>
      <w:r w:rsidR="00BA6749" w:rsidRPr="004F6FEF">
        <w:rPr>
          <w:rFonts w:ascii="Times New Roman" w:hAnsi="Times New Roman" w:cs="Times New Roman"/>
          <w:lang w:val="et-EE"/>
        </w:rPr>
        <w:t xml:space="preserve"> lepingu täitmise käigus täiendavalt sõlmitud lisad ja poolte kirjalikud kokkulepped.</w:t>
      </w:r>
    </w:p>
    <w:p w14:paraId="34B79918" w14:textId="77777777" w:rsidR="00B072D8" w:rsidRPr="004F6FEF" w:rsidRDefault="00B072D8" w:rsidP="008E36BB">
      <w:pPr>
        <w:pStyle w:val="NoSpacing"/>
        <w:jc w:val="both"/>
        <w:rPr>
          <w:rFonts w:ascii="Times New Roman" w:hAnsi="Times New Roman" w:cs="Times New Roman"/>
          <w:lang w:val="et-EE"/>
        </w:rPr>
      </w:pPr>
    </w:p>
    <w:p w14:paraId="762421A3" w14:textId="5CC19E08" w:rsidR="00B072D8" w:rsidRPr="004F6FEF" w:rsidRDefault="00B072D8" w:rsidP="008E36BB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lang w:val="et-EE"/>
        </w:rPr>
      </w:pPr>
      <w:r w:rsidRPr="004F6FEF">
        <w:rPr>
          <w:rFonts w:ascii="Times New Roman" w:hAnsi="Times New Roman" w:cs="Times New Roman"/>
          <w:b/>
          <w:bCs/>
          <w:lang w:val="et-EE"/>
        </w:rPr>
        <w:t xml:space="preserve"> Lõppsätted</w:t>
      </w:r>
    </w:p>
    <w:p w14:paraId="4F51E16E" w14:textId="77777777" w:rsidR="00B072D8" w:rsidRPr="004F6FEF" w:rsidRDefault="00B072D8" w:rsidP="008E36BB">
      <w:pPr>
        <w:pStyle w:val="NoSpacing"/>
        <w:jc w:val="both"/>
        <w:rPr>
          <w:rFonts w:ascii="Times New Roman" w:hAnsi="Times New Roman" w:cs="Times New Roman"/>
          <w:b/>
          <w:bCs/>
          <w:lang w:val="et-EE"/>
        </w:rPr>
      </w:pPr>
    </w:p>
    <w:p w14:paraId="56A76155" w14:textId="69F2D450" w:rsidR="00B072D8" w:rsidRPr="004F6FEF" w:rsidRDefault="00B072D8" w:rsidP="008E36BB">
      <w:pPr>
        <w:pStyle w:val="NoSpacing"/>
        <w:numPr>
          <w:ilvl w:val="1"/>
          <w:numId w:val="3"/>
        </w:numPr>
        <w:jc w:val="both"/>
        <w:rPr>
          <w:rFonts w:ascii="Times New Roman" w:hAnsi="Times New Roman" w:cs="Times New Roman"/>
          <w:lang w:val="et-EE"/>
        </w:rPr>
      </w:pPr>
      <w:r w:rsidRPr="004F6FEF">
        <w:rPr>
          <w:rFonts w:ascii="Times New Roman" w:hAnsi="Times New Roman" w:cs="Times New Roman"/>
          <w:lang w:val="et-EE"/>
        </w:rPr>
        <w:t>Lepingu täitmisest tulenevad vaidlused püütakse lahendada poolte kokkuleppel. Kokkuleppe mittesaavutamisel lahendatakse vaidlused Viru Maakohtus Eesti Vabariigi seadusandlusega ettenähtud korras;</w:t>
      </w:r>
    </w:p>
    <w:p w14:paraId="6F158BC5" w14:textId="23627A18" w:rsidR="00B072D8" w:rsidRPr="004F6FEF" w:rsidRDefault="00B072D8" w:rsidP="008E36BB">
      <w:pPr>
        <w:pStyle w:val="NoSpacing"/>
        <w:numPr>
          <w:ilvl w:val="1"/>
          <w:numId w:val="3"/>
        </w:numPr>
        <w:jc w:val="both"/>
        <w:rPr>
          <w:rFonts w:ascii="Times New Roman" w:hAnsi="Times New Roman" w:cs="Times New Roman"/>
          <w:lang w:val="et-EE"/>
        </w:rPr>
      </w:pPr>
      <w:r w:rsidRPr="004F6FEF">
        <w:rPr>
          <w:rFonts w:ascii="Times New Roman" w:hAnsi="Times New Roman" w:cs="Times New Roman"/>
          <w:lang w:val="et-EE"/>
        </w:rPr>
        <w:t xml:space="preserve">Leping jõustub, kui pooled on selle allkirjastanud ning kehtib kuni mõlemad pooled on nõuetekohaselt </w:t>
      </w:r>
      <w:r w:rsidR="005F36B1" w:rsidRPr="004F6FEF">
        <w:rPr>
          <w:rFonts w:ascii="Times New Roman" w:hAnsi="Times New Roman" w:cs="Times New Roman"/>
          <w:lang w:val="et-EE"/>
        </w:rPr>
        <w:t>täitnud kõik lepingust tulenevad kohustused;</w:t>
      </w:r>
    </w:p>
    <w:p w14:paraId="0366854B" w14:textId="5A0D2946" w:rsidR="00BA6749" w:rsidRPr="008E36BB" w:rsidRDefault="005F36B1" w:rsidP="008E36BB">
      <w:pPr>
        <w:pStyle w:val="NoSpacing"/>
        <w:numPr>
          <w:ilvl w:val="1"/>
          <w:numId w:val="3"/>
        </w:numPr>
        <w:jc w:val="both"/>
        <w:rPr>
          <w:rFonts w:ascii="Times New Roman" w:hAnsi="Times New Roman" w:cs="Times New Roman"/>
          <w:lang w:val="et-EE"/>
        </w:rPr>
      </w:pPr>
      <w:r w:rsidRPr="004F6FEF">
        <w:rPr>
          <w:rFonts w:ascii="Times New Roman" w:hAnsi="Times New Roman" w:cs="Times New Roman"/>
          <w:lang w:val="et-EE"/>
        </w:rPr>
        <w:t xml:space="preserve">Pooled on lepingu allkirjastanud digitaalselt. Lepingu sõlmimise kuupäevaks loetakse kuupäev, mil mõlemad pooled on lisanud oma digiallkirja lepingut sisaldavale </w:t>
      </w:r>
      <w:proofErr w:type="spellStart"/>
      <w:r w:rsidRPr="004F6FEF">
        <w:rPr>
          <w:rFonts w:ascii="Times New Roman" w:hAnsi="Times New Roman" w:cs="Times New Roman"/>
          <w:lang w:val="et-EE"/>
        </w:rPr>
        <w:t>digkonteinerile</w:t>
      </w:r>
      <w:proofErr w:type="spellEnd"/>
      <w:r w:rsidRPr="004F6FEF">
        <w:rPr>
          <w:rFonts w:ascii="Times New Roman" w:hAnsi="Times New Roman" w:cs="Times New Roman"/>
          <w:lang w:val="et-EE"/>
        </w:rPr>
        <w:t>.</w:t>
      </w:r>
    </w:p>
    <w:p w14:paraId="175B05AF" w14:textId="77777777" w:rsidR="00BA6749" w:rsidRPr="004F6FEF" w:rsidRDefault="00BA6749" w:rsidP="008E36BB">
      <w:pPr>
        <w:pStyle w:val="NoSpacing"/>
        <w:jc w:val="both"/>
        <w:rPr>
          <w:rFonts w:ascii="Times New Roman" w:hAnsi="Times New Roman" w:cs="Times New Roman"/>
          <w:lang w:val="et-EE"/>
        </w:rPr>
      </w:pPr>
    </w:p>
    <w:p w14:paraId="53294F9C" w14:textId="77777777" w:rsidR="005F36B1" w:rsidRPr="004F6FEF" w:rsidRDefault="005F36B1" w:rsidP="008E36BB">
      <w:pPr>
        <w:pStyle w:val="NoSpacing"/>
        <w:jc w:val="both"/>
        <w:rPr>
          <w:rFonts w:ascii="Times New Roman" w:hAnsi="Times New Roman" w:cs="Times New Roman"/>
          <w:lang w:val="et-EE"/>
        </w:rPr>
      </w:pPr>
    </w:p>
    <w:p w14:paraId="13207258" w14:textId="0B432A4D" w:rsidR="005F36B1" w:rsidRPr="004F6FEF" w:rsidRDefault="005F36B1" w:rsidP="008E36BB">
      <w:pPr>
        <w:pStyle w:val="NoSpacing"/>
        <w:jc w:val="both"/>
        <w:rPr>
          <w:rFonts w:ascii="Times New Roman" w:hAnsi="Times New Roman" w:cs="Times New Roman"/>
          <w:b/>
          <w:bCs/>
          <w:lang w:val="et-EE"/>
        </w:rPr>
      </w:pPr>
      <w:r w:rsidRPr="004F6FEF">
        <w:rPr>
          <w:rFonts w:ascii="Times New Roman" w:hAnsi="Times New Roman" w:cs="Times New Roman"/>
          <w:b/>
          <w:bCs/>
          <w:lang w:val="et-EE"/>
        </w:rPr>
        <w:t>Tellija:</w:t>
      </w:r>
      <w:r w:rsidRPr="004F6FEF">
        <w:rPr>
          <w:rFonts w:ascii="Times New Roman" w:hAnsi="Times New Roman" w:cs="Times New Roman"/>
          <w:lang w:val="et-EE"/>
        </w:rPr>
        <w:tab/>
      </w:r>
      <w:r w:rsidRPr="004F6FEF">
        <w:rPr>
          <w:rFonts w:ascii="Times New Roman" w:hAnsi="Times New Roman" w:cs="Times New Roman"/>
          <w:lang w:val="et-EE"/>
        </w:rPr>
        <w:tab/>
      </w:r>
      <w:r w:rsidRPr="004F6FEF">
        <w:rPr>
          <w:rFonts w:ascii="Times New Roman" w:hAnsi="Times New Roman" w:cs="Times New Roman"/>
          <w:lang w:val="et-EE"/>
        </w:rPr>
        <w:tab/>
      </w:r>
      <w:r w:rsidRPr="004F6FEF">
        <w:rPr>
          <w:rFonts w:ascii="Times New Roman" w:hAnsi="Times New Roman" w:cs="Times New Roman"/>
          <w:lang w:val="et-EE"/>
        </w:rPr>
        <w:tab/>
      </w:r>
      <w:r w:rsidRPr="004F6FEF">
        <w:rPr>
          <w:rFonts w:ascii="Times New Roman" w:hAnsi="Times New Roman" w:cs="Times New Roman"/>
          <w:lang w:val="et-EE"/>
        </w:rPr>
        <w:tab/>
      </w:r>
      <w:r w:rsidRPr="004F6FEF">
        <w:rPr>
          <w:rFonts w:ascii="Times New Roman" w:hAnsi="Times New Roman" w:cs="Times New Roman"/>
          <w:lang w:val="et-EE"/>
        </w:rPr>
        <w:tab/>
      </w:r>
      <w:r w:rsidRPr="004F6FEF">
        <w:rPr>
          <w:rFonts w:ascii="Times New Roman" w:hAnsi="Times New Roman" w:cs="Times New Roman"/>
          <w:lang w:val="et-EE"/>
        </w:rPr>
        <w:tab/>
      </w:r>
      <w:r w:rsidRPr="004F6FEF">
        <w:rPr>
          <w:rFonts w:ascii="Times New Roman" w:hAnsi="Times New Roman" w:cs="Times New Roman"/>
          <w:b/>
          <w:bCs/>
          <w:lang w:val="et-EE"/>
        </w:rPr>
        <w:t>Töövõtja:</w:t>
      </w:r>
    </w:p>
    <w:p w14:paraId="51FA0D73" w14:textId="77777777" w:rsidR="005F36B1" w:rsidRPr="004F6FEF" w:rsidRDefault="005F36B1" w:rsidP="008E36BB">
      <w:pPr>
        <w:pStyle w:val="NoSpacing"/>
        <w:jc w:val="both"/>
        <w:rPr>
          <w:rFonts w:ascii="Times New Roman" w:hAnsi="Times New Roman" w:cs="Times New Roman"/>
          <w:b/>
          <w:bCs/>
          <w:lang w:val="et-EE"/>
        </w:rPr>
      </w:pPr>
    </w:p>
    <w:p w14:paraId="16C014C0" w14:textId="08D052B5" w:rsidR="005F36B1" w:rsidRPr="004F6FEF" w:rsidRDefault="005F36B1" w:rsidP="008E36BB">
      <w:pPr>
        <w:pStyle w:val="NoSpacing"/>
        <w:jc w:val="both"/>
        <w:rPr>
          <w:rFonts w:ascii="Times New Roman" w:hAnsi="Times New Roman" w:cs="Times New Roman"/>
          <w:lang w:val="et-EE"/>
        </w:rPr>
      </w:pPr>
      <w:r w:rsidRPr="004F6FEF">
        <w:rPr>
          <w:rFonts w:ascii="Times New Roman" w:hAnsi="Times New Roman" w:cs="Times New Roman"/>
          <w:lang w:val="et-EE"/>
        </w:rPr>
        <w:t>Rakvere Kultuurikeskus</w:t>
      </w:r>
    </w:p>
    <w:p w14:paraId="4A5DF68F" w14:textId="7AC3D935" w:rsidR="005F36B1" w:rsidRPr="004F6FEF" w:rsidRDefault="005F36B1" w:rsidP="008E36BB">
      <w:pPr>
        <w:pStyle w:val="NoSpacing"/>
        <w:jc w:val="both"/>
        <w:rPr>
          <w:rFonts w:ascii="Times New Roman" w:hAnsi="Times New Roman" w:cs="Times New Roman"/>
          <w:lang w:val="et-EE"/>
        </w:rPr>
      </w:pPr>
      <w:proofErr w:type="spellStart"/>
      <w:r w:rsidRPr="004F6FEF">
        <w:rPr>
          <w:rFonts w:ascii="Times New Roman" w:hAnsi="Times New Roman" w:cs="Times New Roman"/>
          <w:lang w:val="et-EE"/>
        </w:rPr>
        <w:t>F.R.Kreutzwaldi</w:t>
      </w:r>
      <w:proofErr w:type="spellEnd"/>
      <w:r w:rsidRPr="004F6FEF">
        <w:rPr>
          <w:rFonts w:ascii="Times New Roman" w:hAnsi="Times New Roman" w:cs="Times New Roman"/>
          <w:lang w:val="et-EE"/>
        </w:rPr>
        <w:t xml:space="preserve"> tn 2, Rakvere</w:t>
      </w:r>
    </w:p>
    <w:p w14:paraId="7137D447" w14:textId="48009FF9" w:rsidR="005F36B1" w:rsidRPr="004F6FEF" w:rsidRDefault="005F36B1" w:rsidP="008E36BB">
      <w:pPr>
        <w:pStyle w:val="NoSpacing"/>
        <w:jc w:val="both"/>
        <w:rPr>
          <w:rFonts w:ascii="Times New Roman" w:hAnsi="Times New Roman" w:cs="Times New Roman"/>
          <w:lang w:val="et-EE"/>
        </w:rPr>
      </w:pPr>
      <w:hyperlink r:id="rId5" w:history="1">
        <w:r w:rsidRPr="004F6FEF">
          <w:rPr>
            <w:rStyle w:val="Hyperlink"/>
            <w:rFonts w:ascii="Times New Roman" w:hAnsi="Times New Roman" w:cs="Times New Roman"/>
            <w:lang w:val="et-EE"/>
          </w:rPr>
          <w:t>kultuurikeskus@rakvere.ee</w:t>
        </w:r>
      </w:hyperlink>
    </w:p>
    <w:p w14:paraId="00A5D5E4" w14:textId="77777777" w:rsidR="005F36B1" w:rsidRPr="004F6FEF" w:rsidRDefault="005F36B1" w:rsidP="008E36BB">
      <w:pPr>
        <w:pStyle w:val="NoSpacing"/>
        <w:jc w:val="both"/>
        <w:rPr>
          <w:rFonts w:ascii="Times New Roman" w:hAnsi="Times New Roman" w:cs="Times New Roman"/>
          <w:lang w:val="et-EE"/>
        </w:rPr>
      </w:pPr>
    </w:p>
    <w:p w14:paraId="0BA442D9" w14:textId="519C4741" w:rsidR="005F36B1" w:rsidRPr="004F6FEF" w:rsidRDefault="005F36B1" w:rsidP="008E36BB">
      <w:pPr>
        <w:pStyle w:val="NoSpacing"/>
        <w:jc w:val="both"/>
        <w:rPr>
          <w:rFonts w:ascii="Times New Roman" w:hAnsi="Times New Roman" w:cs="Times New Roman"/>
          <w:i/>
          <w:iCs/>
          <w:lang w:val="et-EE"/>
        </w:rPr>
      </w:pPr>
      <w:r w:rsidRPr="004F6FEF">
        <w:rPr>
          <w:rFonts w:ascii="Times New Roman" w:hAnsi="Times New Roman" w:cs="Times New Roman"/>
          <w:i/>
          <w:iCs/>
          <w:lang w:val="et-EE"/>
        </w:rPr>
        <w:t>/allkirjastatud digitaalselt/</w:t>
      </w:r>
    </w:p>
    <w:p w14:paraId="7E7E6DC7" w14:textId="4A58F4A5" w:rsidR="004E708A" w:rsidRPr="004F6FEF" w:rsidRDefault="005F36B1" w:rsidP="000A76A1">
      <w:pPr>
        <w:pStyle w:val="NoSpacing"/>
        <w:jc w:val="both"/>
        <w:rPr>
          <w:rFonts w:ascii="Times New Roman" w:hAnsi="Times New Roman" w:cs="Times New Roman"/>
          <w:lang w:val="et-EE"/>
        </w:rPr>
      </w:pPr>
      <w:r w:rsidRPr="004F6FEF">
        <w:rPr>
          <w:rFonts w:ascii="Times New Roman" w:hAnsi="Times New Roman" w:cs="Times New Roman"/>
          <w:lang w:val="et-EE"/>
        </w:rPr>
        <w:t>Eve Alte</w:t>
      </w:r>
    </w:p>
    <w:p w14:paraId="37768038" w14:textId="77777777" w:rsidR="004E708A" w:rsidRPr="004F6FEF" w:rsidRDefault="004E708A" w:rsidP="008E36BB">
      <w:pPr>
        <w:jc w:val="both"/>
        <w:rPr>
          <w:rFonts w:ascii="Times New Roman" w:hAnsi="Times New Roman" w:cs="Times New Roman"/>
          <w:lang w:val="et-EE"/>
        </w:rPr>
      </w:pPr>
    </w:p>
    <w:sectPr w:rsidR="004E708A" w:rsidRPr="004F6FEF" w:rsidSect="008E36BB">
      <w:pgSz w:w="11906" w:h="16838"/>
      <w:pgMar w:top="1440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B97FD8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7E57293"/>
    <w:multiLevelType w:val="multilevel"/>
    <w:tmpl w:val="C528366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1FB39A4"/>
    <w:multiLevelType w:val="multilevel"/>
    <w:tmpl w:val="54A21A82"/>
    <w:lvl w:ilvl="0">
      <w:start w:val="1"/>
      <w:numFmt w:val="decimal"/>
      <w:lvlText w:val="%1."/>
      <w:lvlJc w:val="left"/>
      <w:pPr>
        <w:ind w:left="360" w:hanging="360"/>
      </w:pPr>
      <w:rPr>
        <w:rFonts w:asciiTheme="majorBidi" w:hAnsiTheme="majorBidi" w:cstheme="majorBidi"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DFD4382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8872F1E"/>
    <w:multiLevelType w:val="hybridMultilevel"/>
    <w:tmpl w:val="D8527EFA"/>
    <w:lvl w:ilvl="0" w:tplc="858847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9032AB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B993375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D641AAA"/>
    <w:multiLevelType w:val="multilevel"/>
    <w:tmpl w:val="C528366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F7A1E9A"/>
    <w:multiLevelType w:val="multilevel"/>
    <w:tmpl w:val="926CCD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9" w15:restartNumberingAfterBreak="0">
    <w:nsid w:val="65BE70A5"/>
    <w:multiLevelType w:val="hybridMultilevel"/>
    <w:tmpl w:val="0ED0B87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6A4924"/>
    <w:multiLevelType w:val="multilevel"/>
    <w:tmpl w:val="C528366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406949370">
    <w:abstractNumId w:val="8"/>
  </w:num>
  <w:num w:numId="2" w16cid:durableId="1912545448">
    <w:abstractNumId w:val="9"/>
  </w:num>
  <w:num w:numId="3" w16cid:durableId="1082415114">
    <w:abstractNumId w:val="2"/>
  </w:num>
  <w:num w:numId="4" w16cid:durableId="1727874477">
    <w:abstractNumId w:val="3"/>
  </w:num>
  <w:num w:numId="5" w16cid:durableId="1765882434">
    <w:abstractNumId w:val="4"/>
  </w:num>
  <w:num w:numId="6" w16cid:durableId="570626057">
    <w:abstractNumId w:val="6"/>
  </w:num>
  <w:num w:numId="7" w16cid:durableId="1290548901">
    <w:abstractNumId w:val="0"/>
  </w:num>
  <w:num w:numId="8" w16cid:durableId="2015716493">
    <w:abstractNumId w:val="5"/>
  </w:num>
  <w:num w:numId="9" w16cid:durableId="989167082">
    <w:abstractNumId w:val="7"/>
  </w:num>
  <w:num w:numId="10" w16cid:durableId="247541346">
    <w:abstractNumId w:val="1"/>
  </w:num>
  <w:num w:numId="11" w16cid:durableId="212743268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08A"/>
    <w:rsid w:val="000A76A1"/>
    <w:rsid w:val="000B0D31"/>
    <w:rsid w:val="004D1C00"/>
    <w:rsid w:val="004E708A"/>
    <w:rsid w:val="004F6FEF"/>
    <w:rsid w:val="005B5AC9"/>
    <w:rsid w:val="005F36B1"/>
    <w:rsid w:val="00723FD9"/>
    <w:rsid w:val="00772ADB"/>
    <w:rsid w:val="007F6DFD"/>
    <w:rsid w:val="008E36BB"/>
    <w:rsid w:val="00B072D8"/>
    <w:rsid w:val="00BA6749"/>
    <w:rsid w:val="00CA76C1"/>
    <w:rsid w:val="00CC2509"/>
    <w:rsid w:val="00CC41E2"/>
    <w:rsid w:val="00E11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9B3F4"/>
  <w15:chartTrackingRefBased/>
  <w15:docId w15:val="{E4676FB4-DE46-4D6F-B7D8-FDDDF9827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E70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70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70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70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70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70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70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70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70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70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70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70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708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708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708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708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708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708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E70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E70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70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E70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E70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E708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E708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E708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70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708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E708A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0B0D3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C41E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41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ultuurikeskus@rakvere.e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591</Words>
  <Characters>3372</Characters>
  <Application>Microsoft Office Word</Application>
  <DocSecurity>0</DocSecurity>
  <Lines>28</Lines>
  <Paragraphs>7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Kultuuri Keskus</dc:creator>
  <cp:keywords/>
  <dc:description/>
  <cp:lastModifiedBy>Kultuuri Keskus</cp:lastModifiedBy>
  <cp:revision>2</cp:revision>
  <dcterms:created xsi:type="dcterms:W3CDTF">2024-10-21T08:21:00Z</dcterms:created>
  <dcterms:modified xsi:type="dcterms:W3CDTF">2024-10-21T08:21:00Z</dcterms:modified>
</cp:coreProperties>
</file>