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5D95" w14:textId="780F34DF" w:rsidR="00CD40EC" w:rsidRPr="004E2322" w:rsidRDefault="00CD40EC" w:rsidP="00CD40EC">
      <w:pPr>
        <w:pStyle w:val="Sisukokkuvttepealkiri"/>
        <w:ind w:left="0"/>
        <w:rPr>
          <w:rFonts w:ascii="Roboto Condensed" w:hAnsi="Roboto Condensed"/>
          <w:sz w:val="28"/>
          <w:szCs w:val="28"/>
          <w:lang w:val="en-GB"/>
        </w:rPr>
      </w:pPr>
      <w:r w:rsidRPr="004E2322">
        <w:rPr>
          <w:rFonts w:ascii="Roboto Condensed" w:eastAsia="Calibri" w:hAnsi="Roboto Condensed" w:cs="Times New Roman (Headings CS)"/>
          <w:bCs/>
          <w:noProof/>
          <w:color w:val="006EB5"/>
          <w:sz w:val="24"/>
          <w:szCs w:val="22"/>
          <w:lang w:val="en-GB"/>
        </w:rPr>
        <w:drawing>
          <wp:anchor distT="0" distB="0" distL="114300" distR="114300" simplePos="0" relativeHeight="251660288" behindDoc="1" locked="0" layoutInCell="1" allowOverlap="1" wp14:anchorId="26341DCA" wp14:editId="2C6A0261">
            <wp:simplePos x="0" y="0"/>
            <wp:positionH relativeFrom="margin">
              <wp:posOffset>5448704</wp:posOffset>
            </wp:positionH>
            <wp:positionV relativeFrom="page">
              <wp:posOffset>413962</wp:posOffset>
            </wp:positionV>
            <wp:extent cx="969010" cy="905510"/>
            <wp:effectExtent l="0" t="0" r="254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509"/>
                    <a:stretch/>
                  </pic:blipFill>
                  <pic:spPr bwMode="auto">
                    <a:xfrm>
                      <a:off x="0" y="0"/>
                      <a:ext cx="969010" cy="905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6C7E" w:rsidRPr="004E2322">
        <w:rPr>
          <w:rFonts w:ascii="Roboto Condensed" w:hAnsi="Roboto Condensed"/>
          <w:bCs/>
          <w:sz w:val="28"/>
          <w:szCs w:val="28"/>
          <w:lang w:val="en-GB"/>
        </w:rPr>
        <w:t>How can you register your address in the Estonian population register?</w:t>
      </w:r>
    </w:p>
    <w:p w14:paraId="2DB9F1CD" w14:textId="03DFD10E" w:rsidR="00CD40EC" w:rsidRPr="004E2322" w:rsidRDefault="001F6C7E" w:rsidP="000B41A1">
      <w:pPr>
        <w:spacing w:after="120" w:line="240" w:lineRule="auto"/>
        <w:ind w:right="-285"/>
        <w:rPr>
          <w:rFonts w:cstheme="minorHAnsi"/>
          <w:color w:val="000000"/>
          <w:shd w:val="clear" w:color="auto" w:fill="FFFFFF"/>
          <w:lang w:val="en-GB"/>
        </w:rPr>
      </w:pPr>
      <w:bookmarkStart w:id="0" w:name="_Hlk102056526"/>
      <w:r w:rsidRPr="004E2322">
        <w:rPr>
          <w:rFonts w:cstheme="minorHAnsi"/>
          <w:color w:val="000000"/>
          <w:shd w:val="clear" w:color="auto" w:fill="FFFFFF"/>
          <w:lang w:val="en-GB"/>
        </w:rPr>
        <w:t>You must submit your residence data for entry in the Estonian population register after obtaining a residence permit. Submit a notice of residence to the city or rural municipality government of your place of residence. In Tallinn, this notice must be submitted to a specific city district government.</w:t>
      </w:r>
    </w:p>
    <w:p w14:paraId="517E02B0" w14:textId="2D3621D0" w:rsidR="00CD40EC" w:rsidRPr="004E2322" w:rsidRDefault="001F6C7E" w:rsidP="000B41A1">
      <w:pPr>
        <w:shd w:val="clear" w:color="auto" w:fill="FFFFFF"/>
        <w:spacing w:after="0" w:line="240" w:lineRule="auto"/>
        <w:ind w:right="-285"/>
        <w:rPr>
          <w:rFonts w:ascii="Roboto Medium" w:eastAsia="Times New Roman" w:hAnsi="Roboto Medium" w:cstheme="minorHAnsi"/>
          <w:color w:val="000000"/>
          <w:lang w:val="en-GB" w:eastAsia="et-EE"/>
        </w:rPr>
      </w:pPr>
      <w:r w:rsidRPr="004E2322">
        <w:rPr>
          <w:rFonts w:ascii="Roboto Medium" w:eastAsia="Times New Roman" w:hAnsi="Roboto Medium" w:cstheme="minorHAnsi"/>
          <w:color w:val="000000"/>
          <w:lang w:val="en-GB" w:eastAsia="et-EE"/>
        </w:rPr>
        <w:t>You can submit a notice of residence:</w:t>
      </w:r>
    </w:p>
    <w:p w14:paraId="6C2F60C3" w14:textId="1AFD6329" w:rsidR="001F6C7E" w:rsidRPr="004E2322" w:rsidRDefault="001F6C7E" w:rsidP="000B41A1">
      <w:pPr>
        <w:numPr>
          <w:ilvl w:val="0"/>
          <w:numId w:val="2"/>
        </w:numPr>
        <w:shd w:val="clear" w:color="auto" w:fill="FFFFFF"/>
        <w:spacing w:after="0" w:line="240" w:lineRule="auto"/>
        <w:ind w:right="-285"/>
        <w:rPr>
          <w:rFonts w:eastAsia="Times New Roman" w:cstheme="minorHAnsi"/>
          <w:color w:val="000000"/>
          <w:lang w:val="en-GB" w:eastAsia="et-EE"/>
        </w:rPr>
      </w:pPr>
      <w:r w:rsidRPr="004E2322">
        <w:rPr>
          <w:rFonts w:eastAsia="Times New Roman" w:cstheme="minorHAnsi"/>
          <w:color w:val="000000"/>
          <w:lang w:val="en-GB" w:eastAsia="et-EE"/>
        </w:rPr>
        <w:t>on the spot (locations below)</w:t>
      </w:r>
    </w:p>
    <w:p w14:paraId="2905CACE" w14:textId="24C0E3FD" w:rsidR="001F6C7E" w:rsidRPr="001F6C7E" w:rsidRDefault="001F6C7E" w:rsidP="000B41A1">
      <w:pPr>
        <w:numPr>
          <w:ilvl w:val="0"/>
          <w:numId w:val="2"/>
        </w:numPr>
        <w:shd w:val="clear" w:color="auto" w:fill="FFFFFF"/>
        <w:spacing w:after="0" w:line="240" w:lineRule="auto"/>
        <w:ind w:right="-285"/>
        <w:rPr>
          <w:rFonts w:eastAsia="Times New Roman" w:cstheme="minorHAnsi"/>
          <w:color w:val="000000"/>
          <w:lang w:val="en-GB" w:eastAsia="et-EE"/>
        </w:rPr>
      </w:pPr>
      <w:r w:rsidRPr="001F6C7E">
        <w:rPr>
          <w:rFonts w:eastAsia="Times New Roman" w:cstheme="minorHAnsi"/>
          <w:color w:val="000000"/>
          <w:lang w:val="en-GB" w:eastAsia="et-EE"/>
        </w:rPr>
        <w:t xml:space="preserve">by using the self-service portal of the </w:t>
      </w:r>
      <w:r w:rsidRPr="00B505AF">
        <w:rPr>
          <w:rFonts w:eastAsia="Times New Roman" w:cstheme="minorHAnsi"/>
          <w:lang w:val="en-GB" w:eastAsia="et-EE"/>
        </w:rPr>
        <w:t>e-population register</w:t>
      </w:r>
      <w:r w:rsidRPr="001F6C7E">
        <w:rPr>
          <w:rFonts w:eastAsia="Times New Roman" w:cstheme="minorHAnsi"/>
          <w:color w:val="000000"/>
          <w:lang w:val="en-GB" w:eastAsia="et-EE"/>
        </w:rPr>
        <w:t xml:space="preserve"> </w:t>
      </w:r>
      <w:r w:rsidR="00B505AF" w:rsidRPr="00B505AF">
        <w:rPr>
          <w:rFonts w:eastAsia="Times New Roman" w:cstheme="minorHAnsi"/>
          <w:color w:val="000000"/>
          <w:lang w:val="en-GB" w:eastAsia="et-EE"/>
        </w:rPr>
        <w:t>www.rahvastikuregister.ee</w:t>
      </w:r>
      <w:r w:rsidR="00B505AF">
        <w:rPr>
          <w:rFonts w:eastAsia="Times New Roman" w:cstheme="minorHAnsi"/>
          <w:color w:val="000000"/>
          <w:lang w:val="en-GB" w:eastAsia="et-EE"/>
        </w:rPr>
        <w:t xml:space="preserve"> </w:t>
      </w:r>
      <w:r w:rsidRPr="001F6C7E">
        <w:rPr>
          <w:rFonts w:eastAsia="Times New Roman" w:cstheme="minorHAnsi"/>
          <w:color w:val="000000"/>
          <w:lang w:val="en-GB" w:eastAsia="et-EE"/>
        </w:rPr>
        <w:t>(access to the portal with ID-card, Mobile-ID, and Smart-ID</w:t>
      </w:r>
      <w:proofErr w:type="gramStart"/>
      <w:r w:rsidRPr="001F6C7E">
        <w:rPr>
          <w:rFonts w:eastAsia="Times New Roman" w:cstheme="minorHAnsi"/>
          <w:color w:val="000000"/>
          <w:lang w:val="en-GB" w:eastAsia="et-EE"/>
        </w:rPr>
        <w:t>);</w:t>
      </w:r>
      <w:proofErr w:type="gramEnd"/>
    </w:p>
    <w:p w14:paraId="5E420C83" w14:textId="77777777" w:rsidR="001F6C7E" w:rsidRPr="001F6C7E" w:rsidRDefault="001F6C7E" w:rsidP="000B41A1">
      <w:pPr>
        <w:numPr>
          <w:ilvl w:val="0"/>
          <w:numId w:val="2"/>
        </w:numPr>
        <w:shd w:val="clear" w:color="auto" w:fill="FFFFFF"/>
        <w:spacing w:after="0" w:line="240" w:lineRule="auto"/>
        <w:ind w:right="-285"/>
        <w:rPr>
          <w:rFonts w:eastAsia="Times New Roman" w:cstheme="minorHAnsi"/>
          <w:color w:val="000000"/>
          <w:lang w:val="en-GB" w:eastAsia="et-EE"/>
        </w:rPr>
      </w:pPr>
      <w:r w:rsidRPr="001F6C7E">
        <w:rPr>
          <w:rFonts w:eastAsia="Times New Roman" w:cstheme="minorHAnsi"/>
          <w:color w:val="000000"/>
          <w:lang w:val="en-GB" w:eastAsia="et-EE"/>
        </w:rPr>
        <w:t>by sending a notice of residence by post and attaching a copy of the personal data page of the identity document;</w:t>
      </w:r>
    </w:p>
    <w:p w14:paraId="10049677" w14:textId="2155CC21" w:rsidR="00574B03" w:rsidRDefault="001F6C7E" w:rsidP="000B41A1">
      <w:pPr>
        <w:numPr>
          <w:ilvl w:val="0"/>
          <w:numId w:val="2"/>
        </w:numPr>
        <w:shd w:val="clear" w:color="auto" w:fill="FFFFFF"/>
        <w:spacing w:after="0" w:line="240" w:lineRule="auto"/>
        <w:ind w:right="-285"/>
        <w:rPr>
          <w:rFonts w:eastAsia="Times New Roman" w:cstheme="minorHAnsi"/>
          <w:color w:val="000000"/>
          <w:lang w:val="en-GB" w:eastAsia="et-EE"/>
        </w:rPr>
      </w:pPr>
      <w:r w:rsidRPr="001F6C7E">
        <w:rPr>
          <w:rFonts w:eastAsia="Times New Roman" w:cstheme="minorHAnsi"/>
          <w:color w:val="000000"/>
          <w:lang w:val="en-GB" w:eastAsia="et-EE"/>
        </w:rPr>
        <w:t>by sending a notice of residence with a digitally signed e-mail.</w:t>
      </w:r>
    </w:p>
    <w:p w14:paraId="7384D2FF" w14:textId="77777777" w:rsidR="00AE6CFE" w:rsidRPr="00AE6CFE" w:rsidRDefault="00AE6CFE" w:rsidP="00AE6CFE">
      <w:pPr>
        <w:shd w:val="clear" w:color="auto" w:fill="FFFFFF"/>
        <w:spacing w:after="0" w:line="240" w:lineRule="auto"/>
        <w:ind w:right="-285"/>
        <w:rPr>
          <w:rFonts w:eastAsia="Times New Roman" w:cstheme="minorHAnsi"/>
          <w:color w:val="000000"/>
          <w:sz w:val="8"/>
          <w:szCs w:val="10"/>
          <w:lang w:val="en-GB" w:eastAsia="et-EE"/>
        </w:rPr>
      </w:pPr>
    </w:p>
    <w:p w14:paraId="31962BB8" w14:textId="40E930F7" w:rsidR="00574B03" w:rsidRPr="00AE6CFE" w:rsidRDefault="00574B03" w:rsidP="004E2322">
      <w:pPr>
        <w:pStyle w:val="joon"/>
        <w:spacing w:after="0"/>
        <w:rPr>
          <w:sz w:val="2"/>
          <w:szCs w:val="2"/>
          <w:lang w:val="en-GB"/>
        </w:rPr>
      </w:pPr>
    </w:p>
    <w:p w14:paraId="1430FDA0" w14:textId="2211209E" w:rsidR="00574B03" w:rsidRPr="004E2322" w:rsidRDefault="00574B03" w:rsidP="00574B03">
      <w:pPr>
        <w:shd w:val="clear" w:color="auto" w:fill="FFFFFF"/>
        <w:spacing w:after="0" w:line="240" w:lineRule="auto"/>
        <w:rPr>
          <w:rFonts w:eastAsia="Times New Roman" w:cstheme="minorHAnsi"/>
          <w:color w:val="000000"/>
          <w:sz w:val="2"/>
          <w:szCs w:val="2"/>
          <w:lang w:val="en-GB" w:eastAsia="et-EE"/>
        </w:rPr>
      </w:pPr>
    </w:p>
    <w:bookmarkEnd w:id="0"/>
    <w:p w14:paraId="1A0AB8E9" w14:textId="0317B58C" w:rsidR="004E2322" w:rsidRPr="004E2322" w:rsidRDefault="004E2322" w:rsidP="004E2322">
      <w:pPr>
        <w:spacing w:after="0" w:line="240" w:lineRule="auto"/>
        <w:ind w:left="709" w:right="-455"/>
        <w:rPr>
          <w:rFonts w:cstheme="minorHAnsi"/>
          <w:sz w:val="4"/>
          <w:szCs w:val="4"/>
          <w:lang w:val="en-GB"/>
        </w:rPr>
      </w:pPr>
    </w:p>
    <w:p w14:paraId="7DE5DBCE" w14:textId="2677B0F6" w:rsidR="00CD40EC" w:rsidRPr="004E2322" w:rsidRDefault="000B41A1" w:rsidP="00AE6CFE">
      <w:pPr>
        <w:spacing w:after="0" w:line="240" w:lineRule="auto"/>
        <w:ind w:left="567" w:right="-455"/>
        <w:rPr>
          <w:rFonts w:cstheme="minorHAnsi"/>
          <w:sz w:val="18"/>
          <w:szCs w:val="18"/>
          <w:lang w:val="en-GB"/>
        </w:rPr>
      </w:pPr>
      <w:r w:rsidRPr="004E2322">
        <w:rPr>
          <w:rFonts w:cstheme="minorHAnsi"/>
          <w:noProof/>
          <w:color w:val="000000"/>
          <w:shd w:val="clear" w:color="auto" w:fill="FFFFFF"/>
          <w:lang w:val="en-GB"/>
        </w:rPr>
        <w:drawing>
          <wp:anchor distT="0" distB="0" distL="114300" distR="114300" simplePos="0" relativeHeight="251662336" behindDoc="0" locked="0" layoutInCell="1" allowOverlap="1" wp14:anchorId="33E3745B" wp14:editId="0C183617">
            <wp:simplePos x="0" y="0"/>
            <wp:positionH relativeFrom="margin">
              <wp:posOffset>-2482</wp:posOffset>
            </wp:positionH>
            <wp:positionV relativeFrom="paragraph">
              <wp:posOffset>33020</wp:posOffset>
            </wp:positionV>
            <wp:extent cx="321310" cy="277495"/>
            <wp:effectExtent l="0" t="0" r="254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754" t="47209" r="5536" b="5541"/>
                    <a:stretch/>
                  </pic:blipFill>
                  <pic:spPr bwMode="auto">
                    <a:xfrm flipH="1">
                      <a:off x="0" y="0"/>
                      <a:ext cx="321310" cy="277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5962">
        <w:rPr>
          <w:rFonts w:cstheme="minorHAnsi"/>
          <w:sz w:val="18"/>
          <w:szCs w:val="18"/>
          <w:lang w:val="en-GB"/>
        </w:rPr>
        <w:t xml:space="preserve"> </w:t>
      </w:r>
      <w:r w:rsidR="001F6C7E" w:rsidRPr="004E2322">
        <w:rPr>
          <w:rFonts w:cstheme="minorHAnsi"/>
          <w:sz w:val="18"/>
          <w:szCs w:val="18"/>
          <w:lang w:val="en-GB"/>
        </w:rPr>
        <w:t xml:space="preserve">Contacts of city and rural municipality governments: </w:t>
      </w:r>
      <w:r w:rsidR="001F6C7E" w:rsidRPr="00B505AF">
        <w:rPr>
          <w:rFonts w:cstheme="minorHAnsi"/>
          <w:sz w:val="18"/>
          <w:szCs w:val="18"/>
          <w:lang w:val="en-GB"/>
        </w:rPr>
        <w:t>www.siseministeerium.ee/en/city-and-municipality-governments</w:t>
      </w:r>
    </w:p>
    <w:p w14:paraId="762E5C0D" w14:textId="43F2AB36" w:rsidR="00CD40EC" w:rsidRPr="004E2322" w:rsidRDefault="00265962" w:rsidP="00AE6CFE">
      <w:pPr>
        <w:spacing w:after="0" w:line="240" w:lineRule="auto"/>
        <w:ind w:left="567" w:right="-455"/>
        <w:rPr>
          <w:rFonts w:cstheme="minorHAnsi"/>
          <w:sz w:val="18"/>
          <w:szCs w:val="18"/>
          <w:lang w:val="en-GB"/>
        </w:rPr>
      </w:pPr>
      <w:r>
        <w:rPr>
          <w:rFonts w:cstheme="minorHAnsi"/>
          <w:sz w:val="18"/>
          <w:szCs w:val="18"/>
          <w:lang w:val="en-GB"/>
        </w:rPr>
        <w:t xml:space="preserve"> </w:t>
      </w:r>
      <w:r w:rsidR="004E2322" w:rsidRPr="004E2322">
        <w:rPr>
          <w:rFonts w:cstheme="minorHAnsi"/>
          <w:sz w:val="18"/>
          <w:szCs w:val="18"/>
          <w:lang w:val="en-GB"/>
        </w:rPr>
        <w:t>Contacts of Tallinn city district governments</w:t>
      </w:r>
      <w:r w:rsidR="00CD40EC" w:rsidRPr="004E2322">
        <w:rPr>
          <w:rFonts w:cstheme="minorHAnsi"/>
          <w:sz w:val="18"/>
          <w:szCs w:val="18"/>
          <w:lang w:val="en-GB"/>
        </w:rPr>
        <w:t xml:space="preserve">: </w:t>
      </w:r>
      <w:r w:rsidR="001F6C7E" w:rsidRPr="00B505AF">
        <w:rPr>
          <w:rFonts w:cstheme="minorHAnsi"/>
          <w:sz w:val="18"/>
          <w:szCs w:val="18"/>
          <w:lang w:val="en-GB"/>
        </w:rPr>
        <w:t>www.tallinn.ee/eng/Tallinn-City-Departments</w:t>
      </w:r>
    </w:p>
    <w:p w14:paraId="6B8E666A" w14:textId="73E1155D" w:rsidR="00CD40EC" w:rsidRPr="004E2322" w:rsidRDefault="00CD40EC" w:rsidP="004E2322">
      <w:pPr>
        <w:pStyle w:val="joon"/>
        <w:spacing w:after="0"/>
        <w:rPr>
          <w:sz w:val="8"/>
          <w:szCs w:val="10"/>
          <w:lang w:val="en-GB"/>
        </w:rPr>
      </w:pPr>
    </w:p>
    <w:p w14:paraId="3B8DDC45" w14:textId="3AA74DC2" w:rsidR="00CD40EC" w:rsidRPr="004E2322" w:rsidRDefault="00CD40EC" w:rsidP="00CD40EC">
      <w:pPr>
        <w:pStyle w:val="joon"/>
        <w:rPr>
          <w:sz w:val="4"/>
          <w:szCs w:val="4"/>
          <w:lang w:val="en-GB"/>
        </w:rPr>
      </w:pPr>
    </w:p>
    <w:p w14:paraId="33C695D0" w14:textId="002E5814" w:rsidR="004E2322" w:rsidRPr="004E2322" w:rsidRDefault="00CD40EC" w:rsidP="00B505AF">
      <w:pPr>
        <w:pStyle w:val="Loendilik"/>
        <w:numPr>
          <w:ilvl w:val="0"/>
          <w:numId w:val="3"/>
        </w:numPr>
        <w:snapToGrid/>
        <w:spacing w:after="0"/>
        <w:ind w:left="709" w:right="-143"/>
        <w:rPr>
          <w:rFonts w:cstheme="minorHAnsi"/>
          <w:lang w:val="en-GB"/>
        </w:rPr>
      </w:pPr>
      <w:bookmarkStart w:id="1" w:name="_Toc52396041"/>
      <w:r w:rsidRPr="004E2322">
        <w:rPr>
          <w:rFonts w:eastAsia="Calibri"/>
          <w:noProof/>
          <w:lang w:val="en-GB"/>
        </w:rPr>
        <w:drawing>
          <wp:anchor distT="0" distB="0" distL="114300" distR="114300" simplePos="0" relativeHeight="251659264" behindDoc="0" locked="0" layoutInCell="1" allowOverlap="1" wp14:anchorId="7B68677B" wp14:editId="5133ABB1">
            <wp:simplePos x="0" y="0"/>
            <wp:positionH relativeFrom="margin">
              <wp:posOffset>5233426</wp:posOffset>
            </wp:positionH>
            <wp:positionV relativeFrom="paragraph">
              <wp:posOffset>10795</wp:posOffset>
            </wp:positionV>
            <wp:extent cx="1123950" cy="110363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9" cstate="print">
                      <a:extLst>
                        <a:ext uri="{28A0092B-C50C-407E-A947-70E740481C1C}">
                          <a14:useLocalDpi xmlns:a14="http://schemas.microsoft.com/office/drawing/2010/main" val="0"/>
                        </a:ext>
                      </a:extLst>
                    </a:blip>
                    <a:srcRect l="5085" r="-1" b="6779"/>
                    <a:stretch/>
                  </pic:blipFill>
                  <pic:spPr bwMode="auto">
                    <a:xfrm>
                      <a:off x="0" y="0"/>
                      <a:ext cx="1123950" cy="1103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r w:rsidR="004E2322" w:rsidRPr="004E2322">
        <w:rPr>
          <w:lang w:val="en-GB"/>
        </w:rPr>
        <w:t xml:space="preserve">In the notice of residence, you must provide the address of the room where you live. </w:t>
      </w:r>
    </w:p>
    <w:p w14:paraId="646E0B5A" w14:textId="77777777" w:rsidR="004E2322" w:rsidRPr="004E2322" w:rsidRDefault="004E2322" w:rsidP="00B505AF">
      <w:pPr>
        <w:pStyle w:val="Loendilik"/>
        <w:numPr>
          <w:ilvl w:val="0"/>
          <w:numId w:val="3"/>
        </w:numPr>
        <w:snapToGrid/>
        <w:spacing w:after="0"/>
        <w:ind w:left="709" w:right="-143"/>
        <w:rPr>
          <w:rFonts w:cstheme="minorHAnsi"/>
          <w:lang w:val="en-GB"/>
        </w:rPr>
      </w:pPr>
      <w:r w:rsidRPr="004E2322">
        <w:rPr>
          <w:lang w:val="en-GB"/>
        </w:rPr>
        <w:t xml:space="preserve">If other people live at the same address as you, you can submit a joint notice of residence. </w:t>
      </w:r>
    </w:p>
    <w:p w14:paraId="6CB65DC6" w14:textId="77777777" w:rsidR="004E2322" w:rsidRPr="004E2322" w:rsidRDefault="004E2322" w:rsidP="00B505AF">
      <w:pPr>
        <w:pStyle w:val="Loendilik"/>
        <w:numPr>
          <w:ilvl w:val="0"/>
          <w:numId w:val="3"/>
        </w:numPr>
        <w:snapToGrid/>
        <w:spacing w:after="0"/>
        <w:ind w:left="709" w:right="-143"/>
        <w:rPr>
          <w:rFonts w:cstheme="minorHAnsi"/>
          <w:lang w:val="en-GB"/>
        </w:rPr>
      </w:pPr>
      <w:r w:rsidRPr="004E2322">
        <w:rPr>
          <w:color w:val="000000"/>
          <w:shd w:val="clear" w:color="auto" w:fill="FFFFFF"/>
          <w:lang w:val="en-GB"/>
        </w:rPr>
        <w:t xml:space="preserve">The notice of residence must be signed by all adults listed on the notice. </w:t>
      </w:r>
    </w:p>
    <w:p w14:paraId="2B386C38" w14:textId="77777777" w:rsidR="004E2322" w:rsidRPr="004E2322" w:rsidRDefault="004E2322" w:rsidP="00B505AF">
      <w:pPr>
        <w:pStyle w:val="Loendilik"/>
        <w:numPr>
          <w:ilvl w:val="0"/>
          <w:numId w:val="3"/>
        </w:numPr>
        <w:snapToGrid/>
        <w:spacing w:after="0"/>
        <w:ind w:left="709" w:right="-143"/>
        <w:rPr>
          <w:rFonts w:cstheme="minorHAnsi"/>
          <w:lang w:val="en-GB"/>
        </w:rPr>
      </w:pPr>
      <w:r w:rsidRPr="004E2322">
        <w:rPr>
          <w:lang w:val="en-GB"/>
        </w:rPr>
        <w:t>If you are not the owner of the room, you must submit a document certifying the use of the room (</w:t>
      </w:r>
      <w:proofErr w:type="gramStart"/>
      <w:r w:rsidRPr="004E2322">
        <w:rPr>
          <w:lang w:val="en-GB"/>
        </w:rPr>
        <w:t>e.g.</w:t>
      </w:r>
      <w:proofErr w:type="gramEnd"/>
      <w:r w:rsidRPr="004E2322">
        <w:rPr>
          <w:lang w:val="en-GB"/>
        </w:rPr>
        <w:t xml:space="preserve"> lease contract) or the consent of the owner of the room. One of these documents is enough – if you submit a lease contract, your residence will be registered at the corresponding address </w:t>
      </w:r>
      <w:proofErr w:type="gramStart"/>
      <w:r w:rsidRPr="004E2322">
        <w:rPr>
          <w:lang w:val="en-GB"/>
        </w:rPr>
        <w:t>on the basis of</w:t>
      </w:r>
      <w:proofErr w:type="gramEnd"/>
      <w:r w:rsidRPr="004E2322">
        <w:rPr>
          <w:lang w:val="en-GB"/>
        </w:rPr>
        <w:t xml:space="preserve"> it, and you will not have to submit the consent of the owner as well.</w:t>
      </w:r>
    </w:p>
    <w:p w14:paraId="2E9C5A6A" w14:textId="285302CB" w:rsidR="004E2322" w:rsidRPr="004E2322" w:rsidRDefault="004E2322" w:rsidP="00B505AF">
      <w:pPr>
        <w:pStyle w:val="Loendilik"/>
        <w:numPr>
          <w:ilvl w:val="0"/>
          <w:numId w:val="3"/>
        </w:numPr>
        <w:snapToGrid/>
        <w:spacing w:after="0"/>
        <w:ind w:left="709" w:right="-143"/>
        <w:rPr>
          <w:rFonts w:cstheme="minorHAnsi"/>
          <w:lang w:val="en-GB"/>
        </w:rPr>
      </w:pPr>
      <w:r w:rsidRPr="004E2322">
        <w:rPr>
          <w:lang w:val="en-GB"/>
        </w:rPr>
        <w:t>If you have joint custody of a child, the consent of both parents is required to change the residence data of the child. A rural municipality, city, or city district government may make an exception to this requirement if it is in the best interests of the child to enter their residence data in the population register (</w:t>
      </w:r>
      <w:proofErr w:type="gramStart"/>
      <w:r w:rsidRPr="004E2322">
        <w:rPr>
          <w:lang w:val="en-GB"/>
        </w:rPr>
        <w:t>e.g</w:t>
      </w:r>
      <w:r>
        <w:rPr>
          <w:lang w:val="en-GB"/>
        </w:rPr>
        <w:t>.</w:t>
      </w:r>
      <w:proofErr w:type="gramEnd"/>
      <w:r w:rsidRPr="004E2322">
        <w:rPr>
          <w:lang w:val="en-GB"/>
        </w:rPr>
        <w:t xml:space="preserve"> to ensure the necessary services) if it is not possible to obtain the consent of the other parent. </w:t>
      </w:r>
    </w:p>
    <w:p w14:paraId="5C76CE8E" w14:textId="2593B5CF" w:rsidR="00574B03" w:rsidRPr="00AE6CFE" w:rsidRDefault="004E2322" w:rsidP="00B505AF">
      <w:pPr>
        <w:pStyle w:val="Loendilik"/>
        <w:numPr>
          <w:ilvl w:val="0"/>
          <w:numId w:val="3"/>
        </w:numPr>
        <w:snapToGrid/>
        <w:spacing w:after="0"/>
        <w:ind w:left="709" w:right="-143"/>
        <w:rPr>
          <w:rFonts w:cstheme="minorHAnsi"/>
          <w:lang w:val="en-GB"/>
        </w:rPr>
      </w:pPr>
      <w:r w:rsidRPr="004E2322">
        <w:rPr>
          <w:lang w:val="en-GB"/>
        </w:rPr>
        <w:t>Pursuant to the law, you must submit the data of the new residence to the population register within 14 days when changing residence.</w:t>
      </w:r>
    </w:p>
    <w:p w14:paraId="2EB28883" w14:textId="77777777" w:rsidR="00AE6CFE" w:rsidRPr="00AE6CFE" w:rsidRDefault="00AE6CFE" w:rsidP="00AE6CFE">
      <w:pPr>
        <w:pStyle w:val="Loendilik"/>
        <w:numPr>
          <w:ilvl w:val="0"/>
          <w:numId w:val="0"/>
        </w:numPr>
        <w:snapToGrid/>
        <w:spacing w:before="0" w:after="0"/>
        <w:ind w:left="349" w:right="-285"/>
        <w:rPr>
          <w:rFonts w:cstheme="minorHAnsi"/>
          <w:sz w:val="10"/>
          <w:szCs w:val="14"/>
          <w:lang w:val="en-GB"/>
        </w:rPr>
      </w:pPr>
    </w:p>
    <w:p w14:paraId="6CBD18EC" w14:textId="77777777" w:rsidR="004E2322" w:rsidRPr="004E2322" w:rsidRDefault="004E2322" w:rsidP="004E2322">
      <w:pPr>
        <w:pStyle w:val="Loendilik"/>
        <w:numPr>
          <w:ilvl w:val="0"/>
          <w:numId w:val="0"/>
        </w:numPr>
        <w:snapToGrid/>
        <w:spacing w:before="0" w:after="0"/>
        <w:ind w:left="360"/>
        <w:rPr>
          <w:rFonts w:cstheme="minorHAnsi"/>
          <w:sz w:val="4"/>
          <w:szCs w:val="8"/>
          <w:lang w:val="en-GB"/>
        </w:rPr>
      </w:pPr>
    </w:p>
    <w:p w14:paraId="26BD24AD" w14:textId="16AC1BD5" w:rsidR="00CD40EC" w:rsidRPr="004E2322" w:rsidRDefault="00CD40EC" w:rsidP="000B41A1">
      <w:pPr>
        <w:pStyle w:val="joon"/>
        <w:spacing w:after="0"/>
        <w:rPr>
          <w:sz w:val="2"/>
          <w:szCs w:val="2"/>
          <w:lang w:val="en-GB"/>
        </w:rPr>
      </w:pPr>
    </w:p>
    <w:p w14:paraId="4134C3E9" w14:textId="0A6A3931" w:rsidR="00CD40EC" w:rsidRPr="004E2322" w:rsidRDefault="00CD40EC" w:rsidP="000B41A1">
      <w:pPr>
        <w:pStyle w:val="Loendilik"/>
        <w:numPr>
          <w:ilvl w:val="0"/>
          <w:numId w:val="0"/>
        </w:numPr>
        <w:snapToGrid/>
        <w:spacing w:after="0"/>
        <w:rPr>
          <w:rFonts w:cstheme="minorHAnsi"/>
          <w:sz w:val="2"/>
          <w:szCs w:val="4"/>
          <w:lang w:val="en-GB"/>
        </w:rPr>
      </w:pPr>
    </w:p>
    <w:tbl>
      <w:tblPr>
        <w:tblStyle w:val="Kontuurtabel"/>
        <w:tblW w:w="9923" w:type="dxa"/>
        <w:tblBorders>
          <w:top w:val="none" w:sz="0" w:space="0" w:color="auto"/>
          <w:left w:val="none" w:sz="0" w:space="0" w:color="auto"/>
          <w:bottom w:val="none" w:sz="0" w:space="0" w:color="auto"/>
          <w:right w:val="none" w:sz="0" w:space="0" w:color="auto"/>
          <w:insideH w:val="none" w:sz="0" w:space="0" w:color="auto"/>
          <w:insideV w:val="dashSmallGap" w:sz="4" w:space="0" w:color="808080" w:themeColor="background1" w:themeShade="80"/>
        </w:tblBorders>
        <w:tblLook w:val="04A0" w:firstRow="1" w:lastRow="0" w:firstColumn="1" w:lastColumn="0" w:noHBand="0" w:noVBand="1"/>
      </w:tblPr>
      <w:tblGrid>
        <w:gridCol w:w="4811"/>
        <w:gridCol w:w="5112"/>
      </w:tblGrid>
      <w:tr w:rsidR="00CD40EC" w:rsidRPr="004E2322" w14:paraId="40BCCDE8" w14:textId="77777777" w:rsidTr="00B505AF">
        <w:trPr>
          <w:trHeight w:val="5011"/>
        </w:trPr>
        <w:tc>
          <w:tcPr>
            <w:tcW w:w="4811" w:type="dxa"/>
          </w:tcPr>
          <w:p w14:paraId="5639C8F2" w14:textId="2E40DFB2" w:rsidR="00574B03" w:rsidRPr="00B505AF" w:rsidRDefault="004E2322" w:rsidP="000B41A1">
            <w:pPr>
              <w:pStyle w:val="Alapealkirisinine"/>
              <w:ind w:left="-100"/>
              <w:jc w:val="left"/>
              <w:rPr>
                <w:rFonts w:ascii="Roboto Condensed" w:hAnsi="Roboto Condensed"/>
                <w:bCs/>
                <w:color w:val="006EB5"/>
                <w:lang w:val="en-GB"/>
              </w:rPr>
            </w:pPr>
            <w:r w:rsidRPr="00B505AF">
              <w:rPr>
                <w:rFonts w:ascii="Roboto Condensed" w:hAnsi="Roboto Condensed"/>
                <w:bCs/>
                <w:color w:val="006EB5"/>
                <w:lang w:val="en-GB"/>
              </w:rPr>
              <w:t>Why is it necessary to register the address of your Estonian residence?</w:t>
            </w:r>
          </w:p>
          <w:p w14:paraId="55E6F26D" w14:textId="77777777" w:rsidR="00574B03" w:rsidRPr="00AE6CFE" w:rsidRDefault="00574B03" w:rsidP="00574B03">
            <w:pPr>
              <w:pStyle w:val="Alapealkirisinine"/>
              <w:jc w:val="left"/>
              <w:rPr>
                <w:rFonts w:ascii="Roboto Light" w:eastAsia="Calibri" w:hAnsi="Roboto Light" w:cstheme="minorHAnsi"/>
                <w:bCs/>
                <w:sz w:val="10"/>
                <w:szCs w:val="10"/>
                <w:lang w:val="en-GB" w:eastAsia="et-EE"/>
              </w:rPr>
            </w:pPr>
          </w:p>
          <w:p w14:paraId="29A5154C" w14:textId="77777777" w:rsidR="00B505AF" w:rsidRDefault="004E2322" w:rsidP="000B41A1">
            <w:pPr>
              <w:pStyle w:val="Alapealkirisinine"/>
              <w:rPr>
                <w:rFonts w:ascii="Roboto Light" w:hAnsi="Roboto Light" w:cstheme="minorHAnsi"/>
                <w:sz w:val="20"/>
                <w:szCs w:val="20"/>
                <w:lang w:val="en-GB"/>
              </w:rPr>
            </w:pPr>
            <w:r w:rsidRPr="004E2322">
              <w:rPr>
                <w:rFonts w:ascii="Roboto Light" w:hAnsi="Roboto Light" w:cstheme="minorHAnsi"/>
                <w:sz w:val="20"/>
                <w:szCs w:val="20"/>
                <w:lang w:val="en-GB"/>
              </w:rPr>
              <w:t>To make sure that you are a resident of Estonia in accordance with the population register.</w:t>
            </w:r>
          </w:p>
          <w:p w14:paraId="46DFB891" w14:textId="77777777" w:rsidR="00B505AF" w:rsidRPr="00B505AF" w:rsidRDefault="00B505AF" w:rsidP="000B41A1">
            <w:pPr>
              <w:pStyle w:val="Alapealkirisinine"/>
              <w:rPr>
                <w:rFonts w:ascii="Roboto Light" w:hAnsi="Roboto Light" w:cstheme="minorHAnsi"/>
                <w:sz w:val="10"/>
                <w:szCs w:val="10"/>
                <w:shd w:val="clear" w:color="auto" w:fill="FFFFFF"/>
                <w:lang w:val="en-GB"/>
              </w:rPr>
            </w:pPr>
          </w:p>
          <w:p w14:paraId="301C81A7" w14:textId="50A6BCAF" w:rsidR="00B505AF" w:rsidRPr="00B505AF" w:rsidRDefault="004E2322" w:rsidP="000B41A1">
            <w:pPr>
              <w:pStyle w:val="Alapealkirisinine"/>
              <w:rPr>
                <w:rFonts w:ascii="Roboto Light" w:hAnsi="Roboto Light" w:cstheme="minorHAnsi"/>
                <w:sz w:val="20"/>
                <w:szCs w:val="20"/>
                <w:shd w:val="clear" w:color="auto" w:fill="FFFFFF"/>
                <w:lang w:val="en-GB"/>
              </w:rPr>
            </w:pPr>
            <w:r w:rsidRPr="000B41A1">
              <w:rPr>
                <w:rFonts w:ascii="Roboto Light" w:hAnsi="Roboto Light" w:cstheme="minorHAnsi"/>
                <w:sz w:val="20"/>
                <w:szCs w:val="20"/>
                <w:shd w:val="clear" w:color="auto" w:fill="FFFFFF"/>
                <w:lang w:val="en-GB"/>
              </w:rPr>
              <w:t>In the case of state and local government services, which are provided only to the residents of Estonia or a certain local government, your residence data in the population register are used as a basis for the provision of the service. Thus, if you register your residence in the population register, you will receive various state and local government services and benefits depending on the place of residence, for example:</w:t>
            </w:r>
          </w:p>
          <w:p w14:paraId="3753B50F" w14:textId="77777777" w:rsidR="00AE6CFE" w:rsidRPr="00AE6CFE" w:rsidRDefault="00AE6CFE" w:rsidP="000B41A1">
            <w:pPr>
              <w:pStyle w:val="Alapealkirisinine"/>
              <w:rPr>
                <w:rFonts w:ascii="Roboto Light" w:hAnsi="Roboto Light" w:cstheme="minorHAnsi"/>
                <w:sz w:val="4"/>
                <w:szCs w:val="4"/>
                <w:lang w:val="en-GB"/>
              </w:rPr>
            </w:pPr>
          </w:p>
          <w:p w14:paraId="6229B285" w14:textId="148C5F56" w:rsidR="000B41A1" w:rsidRPr="000B41A1" w:rsidRDefault="000B41A1" w:rsidP="00B505AF">
            <w:pPr>
              <w:numPr>
                <w:ilvl w:val="0"/>
                <w:numId w:val="9"/>
              </w:numPr>
              <w:ind w:left="609"/>
            </w:pPr>
            <w:r w:rsidRPr="000B41A1">
              <w:t>kindergarten places</w:t>
            </w:r>
          </w:p>
          <w:p w14:paraId="74B27693" w14:textId="1571D76E" w:rsidR="000B41A1" w:rsidRPr="000B41A1" w:rsidRDefault="000B41A1" w:rsidP="00B505AF">
            <w:pPr>
              <w:numPr>
                <w:ilvl w:val="0"/>
                <w:numId w:val="9"/>
              </w:numPr>
              <w:ind w:left="609"/>
            </w:pPr>
            <w:r w:rsidRPr="000B41A1">
              <w:t>free public transport</w:t>
            </w:r>
          </w:p>
          <w:p w14:paraId="175FCE6F" w14:textId="77777777" w:rsidR="000B41A1" w:rsidRPr="000B41A1" w:rsidRDefault="000B41A1" w:rsidP="00B505AF">
            <w:pPr>
              <w:numPr>
                <w:ilvl w:val="0"/>
                <w:numId w:val="9"/>
              </w:numPr>
              <w:ind w:left="609"/>
            </w:pPr>
            <w:r w:rsidRPr="000B41A1">
              <w:t>social assistance</w:t>
            </w:r>
          </w:p>
          <w:p w14:paraId="566E5EFB" w14:textId="5F14CD29" w:rsidR="00B505AF" w:rsidRPr="00B505AF" w:rsidRDefault="000B41A1" w:rsidP="00B505AF">
            <w:pPr>
              <w:numPr>
                <w:ilvl w:val="0"/>
                <w:numId w:val="9"/>
              </w:numPr>
              <w:ind w:left="609"/>
              <w:rPr>
                <w:rFonts w:eastAsia="Times New Roman"/>
                <w:shd w:val="clear" w:color="auto" w:fill="FFFFFF"/>
                <w:lang w:val="en-GB"/>
              </w:rPr>
            </w:pPr>
            <w:r w:rsidRPr="000B41A1">
              <w:t>health services (</w:t>
            </w:r>
            <w:proofErr w:type="gramStart"/>
            <w:r w:rsidRPr="000B41A1">
              <w:t>e.g.</w:t>
            </w:r>
            <w:proofErr w:type="gramEnd"/>
            <w:r w:rsidRPr="000B41A1">
              <w:t xml:space="preserve"> family doctor).</w:t>
            </w:r>
          </w:p>
        </w:tc>
        <w:tc>
          <w:tcPr>
            <w:tcW w:w="5112" w:type="dxa"/>
          </w:tcPr>
          <w:p w14:paraId="21414EA3" w14:textId="514DBFEE" w:rsidR="004E2322" w:rsidRPr="00B505AF" w:rsidRDefault="004E2322" w:rsidP="00AE6CFE">
            <w:pPr>
              <w:pStyle w:val="Alapealkirisinine"/>
              <w:jc w:val="left"/>
              <w:rPr>
                <w:rFonts w:ascii="Roboto Condensed" w:hAnsi="Roboto Condensed"/>
                <w:bCs/>
                <w:color w:val="006EB5"/>
                <w:lang w:val="en-GB"/>
              </w:rPr>
            </w:pPr>
            <w:r w:rsidRPr="00B505AF">
              <w:rPr>
                <w:rFonts w:ascii="Roboto Condensed" w:hAnsi="Roboto Condensed"/>
                <w:bCs/>
                <w:color w:val="006EB5"/>
                <w:lang w:val="en-GB"/>
              </w:rPr>
              <w:t xml:space="preserve">Having difficulties registering a residence in the population register? </w:t>
            </w:r>
          </w:p>
          <w:p w14:paraId="5ABDF24F" w14:textId="61727B7C" w:rsidR="00574B03" w:rsidRPr="00AE6CFE" w:rsidRDefault="00574B03" w:rsidP="00AE6CFE">
            <w:pPr>
              <w:pStyle w:val="Alapealkirisinine"/>
              <w:jc w:val="left"/>
              <w:rPr>
                <w:rFonts w:ascii="Roboto Light" w:eastAsia="Times New Roman" w:hAnsi="Roboto Light" w:cstheme="minorHAnsi"/>
                <w:sz w:val="10"/>
                <w:szCs w:val="10"/>
                <w:lang w:val="en-GB"/>
              </w:rPr>
            </w:pPr>
          </w:p>
          <w:p w14:paraId="38D8E1B6" w14:textId="5A5FB8C8" w:rsidR="004E2322" w:rsidRDefault="004E2322" w:rsidP="00AE6CFE">
            <w:pPr>
              <w:pStyle w:val="Alapealkirisinine"/>
              <w:rPr>
                <w:rFonts w:ascii="Roboto Light" w:eastAsia="Times New Roman" w:hAnsi="Roboto Light" w:cstheme="minorHAnsi"/>
                <w:sz w:val="20"/>
                <w:szCs w:val="20"/>
                <w:lang w:val="en-GB"/>
              </w:rPr>
            </w:pPr>
            <w:r w:rsidRPr="004E2322">
              <w:rPr>
                <w:rFonts w:ascii="Roboto Light" w:eastAsia="Times New Roman" w:hAnsi="Roboto Light" w:cstheme="minorHAnsi"/>
                <w:sz w:val="20"/>
                <w:szCs w:val="20"/>
                <w:lang w:val="en-GB"/>
              </w:rPr>
              <w:t>If you are having difficulties with registering your residence (for example, you are unable to obtain the consent of the owner of the room), please contact the city, rural municipality, or city district government of your place of residence for assistance.</w:t>
            </w:r>
          </w:p>
          <w:p w14:paraId="2540A5C7" w14:textId="77777777" w:rsidR="000B41A1" w:rsidRPr="00B505AF" w:rsidRDefault="000B41A1" w:rsidP="00AE6CFE">
            <w:pPr>
              <w:pStyle w:val="Alapealkirisinine"/>
              <w:rPr>
                <w:rFonts w:ascii="Roboto Light" w:eastAsia="Times New Roman" w:hAnsi="Roboto Light" w:cstheme="minorHAnsi"/>
                <w:sz w:val="10"/>
                <w:szCs w:val="10"/>
                <w:lang w:val="en-GB"/>
              </w:rPr>
            </w:pPr>
          </w:p>
          <w:p w14:paraId="7357D204" w14:textId="03987727" w:rsidR="004E2322" w:rsidRDefault="004E2322" w:rsidP="00AE6CFE">
            <w:pPr>
              <w:pStyle w:val="Alapealkirisinine"/>
              <w:rPr>
                <w:rFonts w:ascii="Roboto Light" w:eastAsia="Times New Roman" w:hAnsi="Roboto Light" w:cstheme="minorHAnsi"/>
                <w:sz w:val="20"/>
                <w:szCs w:val="20"/>
                <w:lang w:val="en-GB"/>
              </w:rPr>
            </w:pPr>
            <w:r w:rsidRPr="004E2322">
              <w:rPr>
                <w:rFonts w:ascii="Roboto Light" w:eastAsia="Times New Roman" w:hAnsi="Roboto Light" w:cstheme="minorHAnsi"/>
                <w:sz w:val="20"/>
                <w:szCs w:val="20"/>
                <w:lang w:val="en-GB"/>
              </w:rPr>
              <w:t xml:space="preserve">The local government can initiate the procedure for entering residence data in the population register, </w:t>
            </w:r>
            <w:proofErr w:type="gramStart"/>
            <w:r w:rsidRPr="004E2322">
              <w:rPr>
                <w:rFonts w:ascii="Roboto Light" w:eastAsia="Times New Roman" w:hAnsi="Roboto Light" w:cstheme="minorHAnsi"/>
                <w:sz w:val="20"/>
                <w:szCs w:val="20"/>
                <w:lang w:val="en-GB"/>
              </w:rPr>
              <w:t>as a result of</w:t>
            </w:r>
            <w:proofErr w:type="gramEnd"/>
            <w:r w:rsidRPr="004E2322">
              <w:rPr>
                <w:rFonts w:ascii="Roboto Light" w:eastAsia="Times New Roman" w:hAnsi="Roboto Light" w:cstheme="minorHAnsi"/>
                <w:sz w:val="20"/>
                <w:szCs w:val="20"/>
                <w:lang w:val="en-GB"/>
              </w:rPr>
              <w:t xml:space="preserve"> which the following will be entered in the population register as your residence data: </w:t>
            </w:r>
          </w:p>
          <w:p w14:paraId="0B1FB497" w14:textId="77777777" w:rsidR="000B41A1" w:rsidRPr="00B505AF" w:rsidRDefault="000B41A1" w:rsidP="00B505AF">
            <w:pPr>
              <w:pStyle w:val="Alapealkirisinine"/>
              <w:rPr>
                <w:rFonts w:ascii="Roboto Light" w:eastAsia="Times New Roman" w:hAnsi="Roboto Light" w:cstheme="minorHAnsi"/>
                <w:sz w:val="20"/>
                <w:szCs w:val="20"/>
                <w:lang w:val="en-GB"/>
              </w:rPr>
            </w:pPr>
          </w:p>
          <w:p w14:paraId="7FCCA132" w14:textId="3B5AF87E" w:rsidR="00B505AF" w:rsidRPr="00B505AF" w:rsidRDefault="004E2322" w:rsidP="00B505AF">
            <w:pPr>
              <w:pStyle w:val="Alapealkirisinine"/>
              <w:numPr>
                <w:ilvl w:val="0"/>
                <w:numId w:val="6"/>
              </w:numPr>
              <w:rPr>
                <w:rFonts w:ascii="Roboto Light" w:eastAsia="Times New Roman" w:hAnsi="Roboto Light" w:cstheme="minorHAnsi"/>
                <w:sz w:val="20"/>
                <w:szCs w:val="20"/>
                <w:lang w:val="en-GB"/>
              </w:rPr>
            </w:pPr>
            <w:r w:rsidRPr="004E2322">
              <w:rPr>
                <w:rFonts w:ascii="Roboto Light" w:eastAsia="Times New Roman" w:hAnsi="Roboto Light" w:cstheme="minorHAnsi"/>
                <w:sz w:val="20"/>
                <w:szCs w:val="20"/>
                <w:lang w:val="en-GB"/>
              </w:rPr>
              <w:t xml:space="preserve">the rural municipality or city (in Tallinn – the city district) (the exact address of the room will be given as an additional address if possible) or </w:t>
            </w:r>
          </w:p>
          <w:p w14:paraId="2F789A1B" w14:textId="32536A85" w:rsidR="00CD40EC" w:rsidRPr="004E2322" w:rsidRDefault="004E2322" w:rsidP="00B505AF">
            <w:pPr>
              <w:pStyle w:val="Alapealkirisinine"/>
              <w:numPr>
                <w:ilvl w:val="0"/>
                <w:numId w:val="6"/>
              </w:numPr>
              <w:rPr>
                <w:rFonts w:ascii="Roboto Light" w:eastAsia="Times New Roman" w:hAnsi="Roboto Light" w:cstheme="minorHAnsi"/>
                <w:sz w:val="20"/>
                <w:szCs w:val="20"/>
                <w:lang w:val="en-GB"/>
              </w:rPr>
            </w:pPr>
            <w:r w:rsidRPr="004E2322">
              <w:rPr>
                <w:rFonts w:ascii="Roboto Light" w:eastAsia="Times New Roman" w:hAnsi="Roboto Light" w:cstheme="minorHAnsi"/>
                <w:sz w:val="20"/>
                <w:szCs w:val="20"/>
                <w:lang w:val="en-GB"/>
              </w:rPr>
              <w:t>the address of the room.</w:t>
            </w:r>
          </w:p>
        </w:tc>
      </w:tr>
    </w:tbl>
    <w:p w14:paraId="5ACCE025" w14:textId="1A169D83" w:rsidR="00CD40EC" w:rsidRPr="004E2322" w:rsidRDefault="00CD40EC" w:rsidP="00B505AF">
      <w:pPr>
        <w:rPr>
          <w:lang w:val="en-GB"/>
        </w:rPr>
      </w:pPr>
    </w:p>
    <w:sectPr w:rsidR="00CD40EC" w:rsidRPr="004E2322" w:rsidSect="00B505AF">
      <w:headerReference w:type="default" r:id="rId10"/>
      <w:footerReference w:type="default" r:id="rId11"/>
      <w:pgSz w:w="11906" w:h="16838"/>
      <w:pgMar w:top="1418" w:right="1134" w:bottom="85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FA14" w14:textId="77777777" w:rsidR="00CC6EAE" w:rsidRDefault="00CC6EAE" w:rsidP="00CD40EC">
      <w:pPr>
        <w:spacing w:after="0" w:line="240" w:lineRule="auto"/>
      </w:pPr>
      <w:r>
        <w:separator/>
      </w:r>
    </w:p>
  </w:endnote>
  <w:endnote w:type="continuationSeparator" w:id="0">
    <w:p w14:paraId="7B1495D3" w14:textId="77777777" w:rsidR="00CC6EAE" w:rsidRDefault="00CC6EAE" w:rsidP="00CD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Roboto Condensed">
    <w:altName w:val="Roboto Condensed"/>
    <w:charset w:val="00"/>
    <w:family w:val="auto"/>
    <w:pitch w:val="variable"/>
    <w:sig w:usb0="E00002FF" w:usb1="5000205B" w:usb2="00000020" w:usb3="00000000" w:csb0="0000019F" w:csb1="00000000"/>
  </w:font>
  <w:font w:name="Times New Roman (Headings CS)">
    <w:altName w:val="Times New Roman"/>
    <w:panose1 w:val="00000000000000000000"/>
    <w:charset w:val="00"/>
    <w:family w:val="roman"/>
    <w:notTrueType/>
    <w:pitch w:val="default"/>
  </w:font>
  <w:font w:name="Roboto Medium">
    <w:altName w:val="﷽﷽﷽﷽﷽﷽﷽﷽edium"/>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9C12" w14:textId="722676C9" w:rsidR="00CD40EC" w:rsidRPr="001F6C7E" w:rsidRDefault="00574B03" w:rsidP="001F6C7E">
    <w:pPr>
      <w:spacing w:after="120" w:line="240" w:lineRule="auto"/>
      <w:ind w:right="-313"/>
      <w:rPr>
        <w:rFonts w:cstheme="minorHAnsi"/>
        <w:sz w:val="18"/>
        <w:szCs w:val="18"/>
        <w:lang w:val="en-GB"/>
      </w:rPr>
    </w:pPr>
    <w:r w:rsidRPr="001F6C7E">
      <w:rPr>
        <w:rFonts w:cstheme="minorHAnsi"/>
        <w:noProof/>
        <w:sz w:val="18"/>
        <w:szCs w:val="18"/>
      </w:rPr>
      <w:drawing>
        <wp:anchor distT="0" distB="0" distL="114300" distR="114300" simplePos="0" relativeHeight="251658240" behindDoc="1" locked="0" layoutInCell="1" allowOverlap="1" wp14:anchorId="78AF7F65" wp14:editId="2ECAD50D">
          <wp:simplePos x="0" y="0"/>
          <wp:positionH relativeFrom="margin">
            <wp:posOffset>-27517</wp:posOffset>
          </wp:positionH>
          <wp:positionV relativeFrom="paragraph">
            <wp:posOffset>-60325</wp:posOffset>
          </wp:positionV>
          <wp:extent cx="387985" cy="385445"/>
          <wp:effectExtent l="0" t="0" r="0" b="0"/>
          <wp:wrapThrough wrapText="bothSides">
            <wp:wrapPolygon edited="0">
              <wp:start x="3182" y="0"/>
              <wp:lineTo x="0" y="7473"/>
              <wp:lineTo x="0" y="12811"/>
              <wp:lineTo x="3182" y="20283"/>
              <wp:lineTo x="7424" y="20283"/>
              <wp:lineTo x="10606" y="20283"/>
              <wp:lineTo x="19090" y="17081"/>
              <wp:lineTo x="19090" y="6405"/>
              <wp:lineTo x="15908" y="0"/>
              <wp:lineTo x="3182"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985" cy="385445"/>
                  </a:xfrm>
                  <a:prstGeom prst="rect">
                    <a:avLst/>
                  </a:prstGeom>
                  <a:noFill/>
                  <a:ln>
                    <a:noFill/>
                  </a:ln>
                </pic:spPr>
              </pic:pic>
            </a:graphicData>
          </a:graphic>
        </wp:anchor>
      </w:drawing>
    </w:r>
    <w:r w:rsidR="001F6C7E" w:rsidRPr="001F6C7E">
      <w:rPr>
        <w:rFonts w:cstheme="minorHAnsi"/>
        <w:sz w:val="18"/>
        <w:szCs w:val="18"/>
        <w:lang w:val="en-GB"/>
      </w:rPr>
      <w:t xml:space="preserve">IF YOU HAVE ANY PROBLEMS WITH REGISTERING YOUR RESIDENCE WITH THE LOCAL GOVERNMENT, PLEASE CONTACT THE MINISTRY OF THE INTERIOR AT THE E-MAIL ADDRESS </w:t>
    </w:r>
    <w:r w:rsidR="001F6C7E" w:rsidRPr="00B505AF">
      <w:rPr>
        <w:rFonts w:cstheme="minorHAnsi"/>
        <w:sz w:val="18"/>
        <w:szCs w:val="18"/>
        <w:lang w:val="en-GB"/>
      </w:rPr>
      <w:t>ELUKOHT@SISEMINISTEERIUM.EE</w:t>
    </w:r>
    <w:r w:rsidR="001F6C7E" w:rsidRPr="001F6C7E">
      <w:rPr>
        <w:rFonts w:cstheme="minorHAnsi"/>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E901" w14:textId="77777777" w:rsidR="00CC6EAE" w:rsidRDefault="00CC6EAE" w:rsidP="00CD40EC">
      <w:pPr>
        <w:spacing w:after="0" w:line="240" w:lineRule="auto"/>
      </w:pPr>
      <w:r>
        <w:separator/>
      </w:r>
    </w:p>
  </w:footnote>
  <w:footnote w:type="continuationSeparator" w:id="0">
    <w:p w14:paraId="36D3CAB8" w14:textId="77777777" w:rsidR="00CC6EAE" w:rsidRDefault="00CC6EAE" w:rsidP="00CD4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EDF7" w14:textId="4BADF244" w:rsidR="00CD40EC" w:rsidRPr="000B41A1" w:rsidRDefault="001F6C7E" w:rsidP="00CD40EC">
    <w:pPr>
      <w:jc w:val="left"/>
      <w:rPr>
        <w:rFonts w:ascii="Roboto Medium" w:eastAsia="Calibri" w:hAnsi="Roboto Medium" w:cs="Times New Roman (Headings CS)"/>
        <w:color w:val="006EB5"/>
        <w:sz w:val="28"/>
        <w:szCs w:val="24"/>
        <w:lang w:val="en-GB"/>
      </w:rPr>
    </w:pPr>
    <w:r w:rsidRPr="000B41A1">
      <w:rPr>
        <w:rFonts w:ascii="Roboto Medium" w:eastAsia="Calibri" w:hAnsi="Roboto Medium" w:cs="Times New Roman (Headings CS)"/>
        <w:color w:val="006EB5"/>
        <w:sz w:val="28"/>
        <w:szCs w:val="24"/>
        <w:lang w:val="en-GB"/>
      </w:rPr>
      <w:t xml:space="preserve">ALL PERSONS LIVING IN ESTONIA MUST REGISTER THEIR RESIDENCE </w:t>
    </w:r>
    <w:r w:rsidR="000B41A1">
      <w:rPr>
        <w:rFonts w:ascii="Roboto Medium" w:eastAsia="Calibri" w:hAnsi="Roboto Medium" w:cs="Times New Roman (Headings CS)"/>
        <w:color w:val="006EB5"/>
        <w:sz w:val="28"/>
        <w:szCs w:val="24"/>
        <w:lang w:val="en-GB"/>
      </w:rPr>
      <w:br/>
    </w:r>
    <w:r w:rsidRPr="000B41A1">
      <w:rPr>
        <w:rFonts w:ascii="Roboto Medium" w:eastAsia="Calibri" w:hAnsi="Roboto Medium" w:cs="Times New Roman (Headings CS)"/>
        <w:color w:val="006EB5"/>
        <w:sz w:val="28"/>
        <w:szCs w:val="24"/>
        <w:lang w:val="en-GB"/>
      </w:rPr>
      <w:t>IN THE POPULATION REGISTER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B3F"/>
    <w:multiLevelType w:val="hybridMultilevel"/>
    <w:tmpl w:val="014C403A"/>
    <w:lvl w:ilvl="0" w:tplc="04250003">
      <w:start w:val="1"/>
      <w:numFmt w:val="bullet"/>
      <w:lvlText w:val="o"/>
      <w:lvlJc w:val="left"/>
      <w:pPr>
        <w:ind w:left="720" w:hanging="360"/>
      </w:pPr>
      <w:rPr>
        <w:rFonts w:ascii="Courier New" w:hAnsi="Courier New" w:cs="Courier New" w:hint="default"/>
        <w:color w:val="0070C0"/>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427CD7"/>
    <w:multiLevelType w:val="hybridMultilevel"/>
    <w:tmpl w:val="462437C0"/>
    <w:lvl w:ilvl="0" w:tplc="04250003">
      <w:start w:val="1"/>
      <w:numFmt w:val="bullet"/>
      <w:lvlText w:val="o"/>
      <w:lvlJc w:val="left"/>
      <w:pPr>
        <w:ind w:left="360" w:hanging="360"/>
      </w:pPr>
      <w:rPr>
        <w:rFonts w:ascii="Courier New" w:hAnsi="Courier New" w:cs="Courier New" w:hint="default"/>
        <w:color w:val="0070C0"/>
        <w:sz w:val="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1ABC4F0C"/>
    <w:multiLevelType w:val="hybridMultilevel"/>
    <w:tmpl w:val="78E09D12"/>
    <w:lvl w:ilvl="0" w:tplc="04250003">
      <w:start w:val="1"/>
      <w:numFmt w:val="bullet"/>
      <w:lvlText w:val="o"/>
      <w:lvlJc w:val="left"/>
      <w:pPr>
        <w:ind w:left="720" w:hanging="360"/>
      </w:pPr>
      <w:rPr>
        <w:rFonts w:ascii="Courier New" w:hAnsi="Courier New" w:cs="Courier New" w:hint="default"/>
        <w:color w:val="0070C0"/>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1858FA"/>
    <w:multiLevelType w:val="hybridMultilevel"/>
    <w:tmpl w:val="88DABB38"/>
    <w:lvl w:ilvl="0" w:tplc="04250003">
      <w:start w:val="1"/>
      <w:numFmt w:val="bullet"/>
      <w:lvlText w:val="o"/>
      <w:lvlJc w:val="left"/>
      <w:pPr>
        <w:ind w:left="720" w:hanging="360"/>
      </w:pPr>
      <w:rPr>
        <w:rFonts w:ascii="Courier New" w:hAnsi="Courier New" w:cs="Courier New" w:hint="default"/>
        <w:color w:val="0070C0"/>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1775179"/>
    <w:multiLevelType w:val="hybridMultilevel"/>
    <w:tmpl w:val="AE685AD8"/>
    <w:lvl w:ilvl="0" w:tplc="BB6836C8">
      <w:start w:val="1"/>
      <w:numFmt w:val="bullet"/>
      <w:lvlText w:val=""/>
      <w:lvlJc w:val="left"/>
      <w:pPr>
        <w:ind w:left="720" w:hanging="360"/>
      </w:pPr>
      <w:rPr>
        <w:rFonts w:ascii="Wingdings" w:hAnsi="Wingdings" w:hint="default"/>
        <w:color w:val="0070C0"/>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0873C1"/>
    <w:multiLevelType w:val="hybridMultilevel"/>
    <w:tmpl w:val="12DCF15A"/>
    <w:lvl w:ilvl="0" w:tplc="04250003">
      <w:start w:val="1"/>
      <w:numFmt w:val="bullet"/>
      <w:lvlText w:val="o"/>
      <w:lvlJc w:val="left"/>
      <w:pPr>
        <w:ind w:left="720" w:hanging="360"/>
      </w:pPr>
      <w:rPr>
        <w:rFonts w:ascii="Courier New" w:hAnsi="Courier New" w:cs="Courier New" w:hint="default"/>
        <w:color w:val="0070C0"/>
        <w:sz w:val="20"/>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C692ECC"/>
    <w:multiLevelType w:val="hybridMultilevel"/>
    <w:tmpl w:val="43404D76"/>
    <w:lvl w:ilvl="0" w:tplc="0B6233A2">
      <w:start w:val="1"/>
      <w:numFmt w:val="decimal"/>
      <w:lvlText w:val="%1."/>
      <w:lvlJc w:val="left"/>
      <w:pPr>
        <w:ind w:left="360" w:hanging="360"/>
      </w:pPr>
      <w:rPr>
        <w:rFonts w:hint="default"/>
        <w:color w:val="006EB5"/>
        <w:sz w:val="20"/>
      </w:rPr>
    </w:lvl>
    <w:lvl w:ilvl="1" w:tplc="04250003">
      <w:start w:val="1"/>
      <w:numFmt w:val="bullet"/>
      <w:lvlText w:val="o"/>
      <w:lvlJc w:val="left"/>
      <w:pPr>
        <w:ind w:left="785" w:hanging="360"/>
      </w:pPr>
      <w:rPr>
        <w:rFonts w:ascii="Courier New" w:hAnsi="Courier New" w:cs="Courier New" w:hint="default"/>
      </w:rPr>
    </w:lvl>
    <w:lvl w:ilvl="2" w:tplc="04250005">
      <w:start w:val="1"/>
      <w:numFmt w:val="bullet"/>
      <w:lvlText w:val=""/>
      <w:lvlJc w:val="left"/>
      <w:pPr>
        <w:ind w:left="2793" w:hanging="360"/>
      </w:pPr>
      <w:rPr>
        <w:rFonts w:ascii="Wingdings" w:hAnsi="Wingdings" w:hint="default"/>
      </w:rPr>
    </w:lvl>
    <w:lvl w:ilvl="3" w:tplc="04250001">
      <w:start w:val="1"/>
      <w:numFmt w:val="bullet"/>
      <w:lvlText w:val=""/>
      <w:lvlJc w:val="left"/>
      <w:pPr>
        <w:ind w:left="3513" w:hanging="360"/>
      </w:pPr>
      <w:rPr>
        <w:rFonts w:ascii="Symbol" w:hAnsi="Symbol" w:hint="default"/>
      </w:rPr>
    </w:lvl>
    <w:lvl w:ilvl="4" w:tplc="04250003">
      <w:start w:val="1"/>
      <w:numFmt w:val="bullet"/>
      <w:lvlText w:val="o"/>
      <w:lvlJc w:val="left"/>
      <w:pPr>
        <w:ind w:left="4233" w:hanging="360"/>
      </w:pPr>
      <w:rPr>
        <w:rFonts w:ascii="Courier New" w:hAnsi="Courier New" w:cs="Courier New" w:hint="default"/>
      </w:rPr>
    </w:lvl>
    <w:lvl w:ilvl="5" w:tplc="04250005" w:tentative="1">
      <w:start w:val="1"/>
      <w:numFmt w:val="bullet"/>
      <w:lvlText w:val=""/>
      <w:lvlJc w:val="left"/>
      <w:pPr>
        <w:ind w:left="4953" w:hanging="360"/>
      </w:pPr>
      <w:rPr>
        <w:rFonts w:ascii="Wingdings" w:hAnsi="Wingdings" w:hint="default"/>
      </w:rPr>
    </w:lvl>
    <w:lvl w:ilvl="6" w:tplc="04250001" w:tentative="1">
      <w:start w:val="1"/>
      <w:numFmt w:val="bullet"/>
      <w:lvlText w:val=""/>
      <w:lvlJc w:val="left"/>
      <w:pPr>
        <w:ind w:left="5673" w:hanging="360"/>
      </w:pPr>
      <w:rPr>
        <w:rFonts w:ascii="Symbol" w:hAnsi="Symbol" w:hint="default"/>
      </w:rPr>
    </w:lvl>
    <w:lvl w:ilvl="7" w:tplc="04250003" w:tentative="1">
      <w:start w:val="1"/>
      <w:numFmt w:val="bullet"/>
      <w:lvlText w:val="o"/>
      <w:lvlJc w:val="left"/>
      <w:pPr>
        <w:ind w:left="6393" w:hanging="360"/>
      </w:pPr>
      <w:rPr>
        <w:rFonts w:ascii="Courier New" w:hAnsi="Courier New" w:cs="Courier New" w:hint="default"/>
      </w:rPr>
    </w:lvl>
    <w:lvl w:ilvl="8" w:tplc="04250005" w:tentative="1">
      <w:start w:val="1"/>
      <w:numFmt w:val="bullet"/>
      <w:lvlText w:val=""/>
      <w:lvlJc w:val="left"/>
      <w:pPr>
        <w:ind w:left="7113" w:hanging="360"/>
      </w:pPr>
      <w:rPr>
        <w:rFonts w:ascii="Wingdings" w:hAnsi="Wingdings" w:hint="default"/>
      </w:rPr>
    </w:lvl>
  </w:abstractNum>
  <w:abstractNum w:abstractNumId="7" w15:restartNumberingAfterBreak="0">
    <w:nsid w:val="59973026"/>
    <w:multiLevelType w:val="hybridMultilevel"/>
    <w:tmpl w:val="33EE8A90"/>
    <w:lvl w:ilvl="0" w:tplc="129C5376">
      <w:start w:val="1"/>
      <w:numFmt w:val="bullet"/>
      <w:pStyle w:val="Loendilik"/>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4348A"/>
    <w:multiLevelType w:val="hybridMultilevel"/>
    <w:tmpl w:val="21308E88"/>
    <w:lvl w:ilvl="0" w:tplc="F80CAC00">
      <w:numFmt w:val="bullet"/>
      <w:lvlText w:val="-"/>
      <w:lvlJc w:val="left"/>
      <w:pPr>
        <w:ind w:left="720" w:hanging="360"/>
      </w:pPr>
      <w:rPr>
        <w:rFonts w:ascii="Roboto Light" w:eastAsia="Times New Roman" w:hAnsi="Roboto Light"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97899965">
    <w:abstractNumId w:val="7"/>
  </w:num>
  <w:num w:numId="2" w16cid:durableId="1990747110">
    <w:abstractNumId w:val="6"/>
  </w:num>
  <w:num w:numId="3" w16cid:durableId="156196335">
    <w:abstractNumId w:val="4"/>
  </w:num>
  <w:num w:numId="4" w16cid:durableId="869807002">
    <w:abstractNumId w:val="5"/>
  </w:num>
  <w:num w:numId="5" w16cid:durableId="1799839029">
    <w:abstractNumId w:val="3"/>
  </w:num>
  <w:num w:numId="6" w16cid:durableId="1617254674">
    <w:abstractNumId w:val="0"/>
  </w:num>
  <w:num w:numId="7" w16cid:durableId="1169707985">
    <w:abstractNumId w:val="8"/>
  </w:num>
  <w:num w:numId="8" w16cid:durableId="787744080">
    <w:abstractNumId w:val="2"/>
  </w:num>
  <w:num w:numId="9" w16cid:durableId="1318263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EC"/>
    <w:rsid w:val="000B41A1"/>
    <w:rsid w:val="001F6C7E"/>
    <w:rsid w:val="00265962"/>
    <w:rsid w:val="004E2322"/>
    <w:rsid w:val="00574B03"/>
    <w:rsid w:val="00841731"/>
    <w:rsid w:val="00AA7C3C"/>
    <w:rsid w:val="00AE6CFE"/>
    <w:rsid w:val="00B505AF"/>
    <w:rsid w:val="00CC6EAE"/>
    <w:rsid w:val="00CD40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A520"/>
  <w15:chartTrackingRefBased/>
  <w15:docId w15:val="{3544A47E-D397-4A48-9846-D87F258A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40EC"/>
    <w:pPr>
      <w:jc w:val="both"/>
    </w:pPr>
    <w:rPr>
      <w:rFonts w:ascii="Roboto Light" w:hAnsi="Roboto Light"/>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D40EC"/>
    <w:pPr>
      <w:numPr>
        <w:numId w:val="1"/>
      </w:numPr>
      <w:snapToGrid w:val="0"/>
      <w:spacing w:before="60" w:after="60" w:line="240" w:lineRule="auto"/>
    </w:pPr>
    <w:rPr>
      <w:rFonts w:eastAsia="Times New Roman" w:cs="Times New Roman"/>
      <w:szCs w:val="24"/>
      <w:lang w:eastAsia="et-EE"/>
    </w:rPr>
  </w:style>
  <w:style w:type="character" w:customStyle="1" w:styleId="LoendilikMrk">
    <w:name w:val="Loendi lõik Märk"/>
    <w:basedOn w:val="Liguvaikefont"/>
    <w:link w:val="Loendilik"/>
    <w:uiPriority w:val="34"/>
    <w:locked/>
    <w:rsid w:val="00CD40EC"/>
    <w:rPr>
      <w:rFonts w:ascii="Roboto Light" w:eastAsia="Times New Roman" w:hAnsi="Roboto Light" w:cs="Times New Roman"/>
      <w:sz w:val="20"/>
      <w:szCs w:val="24"/>
      <w:lang w:eastAsia="et-EE"/>
    </w:rPr>
  </w:style>
  <w:style w:type="character" w:styleId="Hperlink">
    <w:name w:val="Hyperlink"/>
    <w:basedOn w:val="Liguvaikefont"/>
    <w:uiPriority w:val="99"/>
    <w:unhideWhenUsed/>
    <w:rsid w:val="00CD40EC"/>
    <w:rPr>
      <w:rFonts w:ascii="Roboto Light" w:hAnsi="Roboto Light"/>
      <w:b w:val="0"/>
      <w:i w:val="0"/>
      <w:color w:val="000000" w:themeColor="text1"/>
      <w:u w:val="single"/>
    </w:rPr>
  </w:style>
  <w:style w:type="table" w:styleId="Kontuurtabel">
    <w:name w:val="Table Grid"/>
    <w:basedOn w:val="Normaaltabel"/>
    <w:uiPriority w:val="39"/>
    <w:rsid w:val="00CD40E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ealkirisinine">
    <w:name w:val="Alapealkiri sinine"/>
    <w:basedOn w:val="Normaallaad"/>
    <w:rsid w:val="00CD40EC"/>
    <w:pPr>
      <w:spacing w:after="0"/>
    </w:pPr>
    <w:rPr>
      <w:rFonts w:asciiTheme="majorHAnsi" w:hAnsiTheme="majorHAnsi"/>
      <w:color w:val="000000" w:themeColor="text1"/>
      <w:sz w:val="32"/>
      <w:szCs w:val="24"/>
    </w:rPr>
  </w:style>
  <w:style w:type="paragraph" w:customStyle="1" w:styleId="Sisukokkuvttepealkiri">
    <w:name w:val="Sisukokkuvõtte pealkiri"/>
    <w:basedOn w:val="Normaallaad"/>
    <w:rsid w:val="00CD40EC"/>
    <w:pPr>
      <w:spacing w:after="0" w:line="240" w:lineRule="auto"/>
      <w:ind w:left="288"/>
      <w:jc w:val="left"/>
    </w:pPr>
    <w:rPr>
      <w:rFonts w:asciiTheme="majorHAnsi" w:eastAsia="Times New Roman" w:hAnsiTheme="majorHAnsi" w:cs="Times New Roman"/>
      <w:color w:val="808080" w:themeColor="background1" w:themeShade="80"/>
      <w:sz w:val="44"/>
      <w:szCs w:val="44"/>
    </w:rPr>
  </w:style>
  <w:style w:type="paragraph" w:customStyle="1" w:styleId="joon">
    <w:name w:val="joon"/>
    <w:basedOn w:val="Normaallaad"/>
    <w:qFormat/>
    <w:rsid w:val="00CD40EC"/>
    <w:pPr>
      <w:pBdr>
        <w:bottom w:val="dashSmallGap" w:sz="6" w:space="1" w:color="808080" w:themeColor="background1" w:themeShade="80"/>
      </w:pBdr>
    </w:pPr>
  </w:style>
  <w:style w:type="paragraph" w:customStyle="1" w:styleId="Default">
    <w:name w:val="Default"/>
    <w:rsid w:val="00CD40EC"/>
    <w:pPr>
      <w:autoSpaceDE w:val="0"/>
      <w:autoSpaceDN w:val="0"/>
      <w:adjustRightInd w:val="0"/>
      <w:spacing w:after="0" w:line="240" w:lineRule="auto"/>
    </w:pPr>
    <w:rPr>
      <w:rFonts w:ascii="Roboto" w:hAnsi="Roboto" w:cs="Roboto"/>
      <w:color w:val="000000"/>
      <w:sz w:val="24"/>
      <w:szCs w:val="24"/>
    </w:rPr>
  </w:style>
  <w:style w:type="paragraph" w:styleId="Pis">
    <w:name w:val="header"/>
    <w:basedOn w:val="Normaallaad"/>
    <w:link w:val="PisMrk"/>
    <w:uiPriority w:val="99"/>
    <w:unhideWhenUsed/>
    <w:rsid w:val="00CD40EC"/>
    <w:pPr>
      <w:tabs>
        <w:tab w:val="center" w:pos="4536"/>
        <w:tab w:val="right" w:pos="9072"/>
      </w:tabs>
      <w:spacing w:after="0" w:line="240" w:lineRule="auto"/>
    </w:pPr>
  </w:style>
  <w:style w:type="character" w:customStyle="1" w:styleId="PisMrk">
    <w:name w:val="Päis Märk"/>
    <w:basedOn w:val="Liguvaikefont"/>
    <w:link w:val="Pis"/>
    <w:uiPriority w:val="99"/>
    <w:rsid w:val="00CD40EC"/>
    <w:rPr>
      <w:rFonts w:ascii="Roboto Light" w:hAnsi="Roboto Light"/>
      <w:sz w:val="20"/>
    </w:rPr>
  </w:style>
  <w:style w:type="paragraph" w:styleId="Jalus">
    <w:name w:val="footer"/>
    <w:basedOn w:val="Normaallaad"/>
    <w:link w:val="JalusMrk"/>
    <w:uiPriority w:val="99"/>
    <w:unhideWhenUsed/>
    <w:rsid w:val="00CD40EC"/>
    <w:pPr>
      <w:tabs>
        <w:tab w:val="center" w:pos="4536"/>
        <w:tab w:val="right" w:pos="9072"/>
      </w:tabs>
      <w:spacing w:after="0" w:line="240" w:lineRule="auto"/>
    </w:pPr>
  </w:style>
  <w:style w:type="character" w:customStyle="1" w:styleId="JalusMrk">
    <w:name w:val="Jalus Märk"/>
    <w:basedOn w:val="Liguvaikefont"/>
    <w:link w:val="Jalus"/>
    <w:uiPriority w:val="99"/>
    <w:rsid w:val="00CD40EC"/>
    <w:rPr>
      <w:rFonts w:ascii="Roboto Light" w:hAnsi="Roboto Light"/>
      <w:sz w:val="20"/>
    </w:rPr>
  </w:style>
  <w:style w:type="character" w:styleId="Lahendamatamainimine">
    <w:name w:val="Unresolved Mention"/>
    <w:basedOn w:val="Liguvaikefont"/>
    <w:uiPriority w:val="99"/>
    <w:semiHidden/>
    <w:unhideWhenUsed/>
    <w:rsid w:val="001F6C7E"/>
    <w:rPr>
      <w:color w:val="605E5C"/>
      <w:shd w:val="clear" w:color="auto" w:fill="E1DFDD"/>
    </w:rPr>
  </w:style>
  <w:style w:type="character" w:styleId="Klastatudhperlink">
    <w:name w:val="FollowedHyperlink"/>
    <w:basedOn w:val="Liguvaikefont"/>
    <w:uiPriority w:val="99"/>
    <w:semiHidden/>
    <w:unhideWhenUsed/>
    <w:rsid w:val="001F6C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Seire</dc:creator>
  <cp:keywords/>
  <dc:description/>
  <cp:lastModifiedBy>Kristel Mänd</cp:lastModifiedBy>
  <cp:revision>2</cp:revision>
  <cp:lastPrinted>2022-04-29T09:58:00Z</cp:lastPrinted>
  <dcterms:created xsi:type="dcterms:W3CDTF">2022-05-05T10:49:00Z</dcterms:created>
  <dcterms:modified xsi:type="dcterms:W3CDTF">2022-05-05T10:49:00Z</dcterms:modified>
</cp:coreProperties>
</file>