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67" w:rsidRDefault="00E85967" w:rsidP="00E85967">
      <w:pPr>
        <w:jc w:val="both"/>
        <w:rPr>
          <w:b/>
          <w:bCs/>
          <w:sz w:val="28"/>
          <w:szCs w:val="28"/>
        </w:rPr>
      </w:pPr>
    </w:p>
    <w:p w:rsidR="00E85967" w:rsidRDefault="00E85967" w:rsidP="00E85967">
      <w:pPr>
        <w:jc w:val="both"/>
      </w:pPr>
    </w:p>
    <w:p w:rsidR="00E85967" w:rsidRDefault="00E85967" w:rsidP="00E85967">
      <w:pPr>
        <w:jc w:val="both"/>
      </w:pPr>
    </w:p>
    <w:p w:rsidR="00E85967" w:rsidRDefault="00E85967" w:rsidP="00E85967">
      <w:pPr>
        <w:jc w:val="both"/>
      </w:pPr>
      <w:r>
        <w:t>Tehniline kirjeldus hinnapakkumuse esitamiseks</w:t>
      </w:r>
    </w:p>
    <w:p w:rsidR="00E85967" w:rsidRDefault="00E85967" w:rsidP="00E85967">
      <w:pPr>
        <w:jc w:val="both"/>
      </w:pPr>
    </w:p>
    <w:p w:rsidR="00E85967" w:rsidRDefault="00E85967" w:rsidP="00E85967">
      <w:pPr>
        <w:jc w:val="both"/>
        <w:rPr>
          <w:b/>
        </w:rPr>
      </w:pPr>
      <w:r>
        <w:tab/>
      </w:r>
      <w:r>
        <w:rPr>
          <w:b/>
        </w:rPr>
        <w:t>A) Hankemenetluse objektiks oleva teenuse osutamiseks teostatavate tööde kirjeldus</w:t>
      </w:r>
    </w:p>
    <w:p w:rsidR="00E85967" w:rsidRDefault="00E85967" w:rsidP="00E85967">
      <w:pPr>
        <w:jc w:val="both"/>
      </w:pPr>
      <w:r>
        <w:t xml:space="preserve">Projekteerimisööde teostaja peab koostama Vee tänava (lõik Allika tn – </w:t>
      </w:r>
      <w:proofErr w:type="spellStart"/>
      <w:r>
        <w:t>Kunderi</w:t>
      </w:r>
      <w:proofErr w:type="spellEnd"/>
      <w:r>
        <w:t xml:space="preserve">  tn koos Allika tänavaga ja lõik </w:t>
      </w:r>
      <w:r w:rsidR="00B66D90">
        <w:t xml:space="preserve">Viru tn </w:t>
      </w:r>
      <w:r w:rsidR="001E09C7">
        <w:t>– Vabaduse tn kokku ~ 675</w:t>
      </w:r>
      <w:r>
        <w:t xml:space="preserve"> jm) rekonstrueerimise projekti põhiprojekti staadiumis  (edaspidi põhiprojekt). Põhiprojekt tuleb koostada vastavalt teeprojekti suhtes esitatavatele nõuetele (Majandus- ja </w:t>
      </w:r>
      <w:proofErr w:type="spellStart"/>
      <w:r>
        <w:t>taristuministri</w:t>
      </w:r>
      <w:proofErr w:type="spellEnd"/>
      <w:r>
        <w:t xml:space="preserve"> 05. augusti 2015.a määrusega nr 106 kinnitatud tee projekteerimise normid ja nõuded). </w:t>
      </w:r>
    </w:p>
    <w:p w:rsidR="00E85967" w:rsidRDefault="00E85967" w:rsidP="00E85967">
      <w:pPr>
        <w:jc w:val="both"/>
      </w:pPr>
    </w:p>
    <w:p w:rsidR="00E85967" w:rsidRDefault="00E85967" w:rsidP="00E85967">
      <w:pPr>
        <w:jc w:val="both"/>
      </w:pPr>
      <w:r>
        <w:t>Vee tänava geoaluse annab tellija, hinnapakkumuses selle koostamisega arvestama ei pea.</w:t>
      </w:r>
    </w:p>
    <w:p w:rsidR="00E85967" w:rsidRDefault="00E85967" w:rsidP="00E85967">
      <w:pPr>
        <w:jc w:val="both"/>
      </w:pPr>
    </w:p>
    <w:p w:rsidR="00E85967" w:rsidRDefault="00E85967" w:rsidP="00E85967">
      <w:pPr>
        <w:jc w:val="both"/>
        <w:rPr>
          <w:noProof/>
        </w:rPr>
      </w:pPr>
      <w:r>
        <w:t xml:space="preserve">Projektdokumentatsiooni koostamiseks tuleb teenuse osutajal </w:t>
      </w:r>
      <w:r>
        <w:rPr>
          <w:noProof/>
        </w:rPr>
        <w:t xml:space="preserve">hankida projekteeritaval alal asuvate trasside haldajailt informatsioon ja tehnilised tingimused  trasside kohta. </w:t>
      </w:r>
    </w:p>
    <w:p w:rsidR="00E85967" w:rsidRDefault="00E85967" w:rsidP="00E85967">
      <w:pPr>
        <w:jc w:val="both"/>
        <w:rPr>
          <w:noProof/>
        </w:rPr>
      </w:pP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Projekteerimisel lähtuda  kinnistute ning neid ümbritsevate alade detailplaneeringutest (info Rakvere Linnavalitsuse planeerimisspetsialist Erkki Leek, tel 322 5828, 5661 0001).</w:t>
      </w:r>
    </w:p>
    <w:p w:rsidR="00E85967" w:rsidRDefault="00E85967" w:rsidP="00E85967">
      <w:pPr>
        <w:jc w:val="both"/>
        <w:rPr>
          <w:i/>
          <w:noProof/>
        </w:rPr>
      </w:pP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Põhiprojekt peab sisaldama järgmised tehnilised lahendused ja tööd: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1.Liikluskorraldus;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2.Teedeehituslik osa – sõidu- ja kõnniteede  konstruktsioonilahendused ning vertikaalplaneerimine;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3.Tänavaalade valgustus;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4.Soolikaoja silla rekonstrueerimine truubiks;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5.Sademevee ärajuhtim</w:t>
      </w:r>
      <w:r w:rsidR="00FA4758">
        <w:rPr>
          <w:noProof/>
        </w:rPr>
        <w:t>ine</w:t>
      </w:r>
      <w:r>
        <w:rPr>
          <w:noProof/>
        </w:rPr>
        <w:t>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6.Haljastus;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 xml:space="preserve">7.Tööde mahtude kalkuleerimine </w:t>
      </w:r>
      <w:r w:rsidR="00113892">
        <w:rPr>
          <w:noProof/>
        </w:rPr>
        <w:t>(kululoend)</w:t>
      </w:r>
      <w:r w:rsidR="00FA4758">
        <w:rPr>
          <w:noProof/>
        </w:rPr>
        <w:t xml:space="preserve"> </w:t>
      </w:r>
      <w:bookmarkStart w:id="0" w:name="_GoBack"/>
      <w:bookmarkEnd w:id="0"/>
      <w:r>
        <w:rPr>
          <w:noProof/>
        </w:rPr>
        <w:t>ja kontrolleelarve koostamine;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8.Kooskõlastamised.</w:t>
      </w:r>
    </w:p>
    <w:p w:rsidR="00E85967" w:rsidRDefault="00E85967" w:rsidP="00E85967">
      <w:pPr>
        <w:jc w:val="both"/>
        <w:rPr>
          <w:noProof/>
        </w:rPr>
      </w:pPr>
    </w:p>
    <w:p w:rsidR="00E85967" w:rsidRDefault="00E85967" w:rsidP="00E85967">
      <w:pPr>
        <w:jc w:val="both"/>
        <w:rPr>
          <w:noProof/>
        </w:rPr>
      </w:pPr>
    </w:p>
    <w:p w:rsidR="00E85967" w:rsidRDefault="00E85967" w:rsidP="00E85967">
      <w:pPr>
        <w:jc w:val="both"/>
        <w:rPr>
          <w:b/>
          <w:noProof/>
        </w:rPr>
      </w:pPr>
      <w:r>
        <w:rPr>
          <w:noProof/>
        </w:rPr>
        <w:t xml:space="preserve">      </w:t>
      </w:r>
      <w:r>
        <w:rPr>
          <w:b/>
          <w:noProof/>
        </w:rPr>
        <w:t xml:space="preserve">B) Kaardimaterjalile esitatavad nõuded  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* Asendiplaan ja liiklusskeem, verikaalplaneering, tehnovõrkude koondplaan – M 1:500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* Konstruktiivsed lõiked – M 1:100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* Pikiprofiil – hor: 1 : 1000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 xml:space="preserve">                       vert: 1 : 100</w:t>
      </w:r>
    </w:p>
    <w:p w:rsidR="00E85967" w:rsidRDefault="00E85967" w:rsidP="00E85967">
      <w:pPr>
        <w:jc w:val="both"/>
        <w:rPr>
          <w:noProof/>
        </w:rPr>
      </w:pPr>
    </w:p>
    <w:p w:rsidR="00E85967" w:rsidRDefault="00E85967" w:rsidP="00E85967">
      <w:pPr>
        <w:jc w:val="both"/>
        <w:rPr>
          <w:noProof/>
        </w:rPr>
      </w:pPr>
    </w:p>
    <w:p w:rsidR="00E85967" w:rsidRDefault="00E85967" w:rsidP="00E85967">
      <w:pPr>
        <w:jc w:val="both"/>
        <w:rPr>
          <w:noProof/>
        </w:rPr>
      </w:pP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Lennart Korbe</w:t>
      </w:r>
    </w:p>
    <w:p w:rsidR="00E85967" w:rsidRDefault="00E85967" w:rsidP="00E85967">
      <w:pPr>
        <w:jc w:val="both"/>
        <w:rPr>
          <w:noProof/>
        </w:rPr>
      </w:pPr>
      <w:r>
        <w:rPr>
          <w:noProof/>
        </w:rPr>
        <w:t>Teedeinsener</w:t>
      </w:r>
    </w:p>
    <w:p w:rsidR="00E85967" w:rsidRPr="00B53C10" w:rsidRDefault="00E85967" w:rsidP="00E85967">
      <w:pPr>
        <w:jc w:val="both"/>
      </w:pPr>
      <w:r>
        <w:rPr>
          <w:noProof/>
        </w:rPr>
        <w:t>Rakvere Linnavalitsus</w:t>
      </w:r>
    </w:p>
    <w:p w:rsidR="00230081" w:rsidRDefault="00230081"/>
    <w:sectPr w:rsidR="00230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0C17"/>
    <w:multiLevelType w:val="singleLevel"/>
    <w:tmpl w:val="0409000F"/>
    <w:name w:val="WW8Num4922222"/>
    <w:lvl w:ilvl="0">
      <w:start w:val="1"/>
      <w:numFmt w:val="decimal"/>
      <w:pStyle w:val="Pealkiri2"/>
      <w:lvlText w:val="%1."/>
      <w:lvlJc w:val="left"/>
      <w:pPr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4B"/>
    <w:rsid w:val="00113892"/>
    <w:rsid w:val="001E09C7"/>
    <w:rsid w:val="00230081"/>
    <w:rsid w:val="00522B33"/>
    <w:rsid w:val="00786B11"/>
    <w:rsid w:val="007C719B"/>
    <w:rsid w:val="00A704BD"/>
    <w:rsid w:val="00A96B56"/>
    <w:rsid w:val="00B66D90"/>
    <w:rsid w:val="00DE262E"/>
    <w:rsid w:val="00E85967"/>
    <w:rsid w:val="00EF195E"/>
    <w:rsid w:val="00F2174B"/>
    <w:rsid w:val="00F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8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85967"/>
    <w:pPr>
      <w:keepNext/>
      <w:widowControl w:val="0"/>
      <w:numPr>
        <w:numId w:val="1"/>
      </w:numPr>
      <w:tabs>
        <w:tab w:val="num" w:pos="540"/>
      </w:tabs>
      <w:suppressAutoHyphens/>
      <w:ind w:left="540" w:hanging="540"/>
      <w:outlineLvl w:val="1"/>
    </w:pPr>
    <w:rPr>
      <w:rFonts w:cs="Tahoma"/>
      <w:sz w:val="2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E85967"/>
    <w:rPr>
      <w:rFonts w:ascii="Times New Roman" w:eastAsia="Times New Roman" w:hAnsi="Times New Roman" w:cs="Tahom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8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85967"/>
    <w:pPr>
      <w:keepNext/>
      <w:widowControl w:val="0"/>
      <w:numPr>
        <w:numId w:val="1"/>
      </w:numPr>
      <w:tabs>
        <w:tab w:val="num" w:pos="540"/>
      </w:tabs>
      <w:suppressAutoHyphens/>
      <w:ind w:left="540" w:hanging="540"/>
      <w:outlineLvl w:val="1"/>
    </w:pPr>
    <w:rPr>
      <w:rFonts w:cs="Tahoma"/>
      <w:sz w:val="2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E85967"/>
    <w:rPr>
      <w:rFonts w:ascii="Times New Roman" w:eastAsia="Times New Roman" w:hAnsi="Times New Roman" w:cs="Tahom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2018-10-24T10:57:00Z</dcterms:created>
  <dcterms:modified xsi:type="dcterms:W3CDTF">2018-10-30T07:52:00Z</dcterms:modified>
</cp:coreProperties>
</file>